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EF2" w:rsidRDefault="00337EF2" w:rsidP="00F13F5B">
      <w:pPr>
        <w:pStyle w:val="NoSpacing"/>
        <w:jc w:val="center"/>
        <w:rPr>
          <w:rFonts w:ascii="Times New Roman" w:hAnsi="Times New Roman" w:cs="Times New Roman"/>
          <w:b/>
          <w:bCs/>
          <w:lang w:val="uk-UA" w:eastAsia="ar-SA"/>
        </w:rPr>
      </w:pPr>
      <w:r w:rsidRPr="00B24D37">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75pt;height:48pt;visibility:visible">
            <v:imagedata r:id="rId4" o:title=""/>
          </v:shape>
        </w:pict>
      </w:r>
      <w:r>
        <w:rPr>
          <w:lang w:val="uk-UA" w:eastAsia="ar-SA"/>
        </w:rPr>
        <w:br w:type="textWrapping" w:clear="all"/>
      </w:r>
      <w:r>
        <w:rPr>
          <w:rFonts w:ascii="Times New Roman" w:hAnsi="Times New Roman" w:cs="Times New Roman"/>
          <w:b/>
          <w:bCs/>
          <w:lang w:val="uk-UA" w:eastAsia="ar-SA"/>
        </w:rPr>
        <w:t>УКРАЇНА</w:t>
      </w:r>
    </w:p>
    <w:p w:rsidR="00337EF2" w:rsidRDefault="00337EF2" w:rsidP="00F13F5B">
      <w:pPr>
        <w:pStyle w:val="NoSpacing"/>
        <w:jc w:val="center"/>
        <w:rPr>
          <w:rStyle w:val="WW-Absatz-Standardschriftart111111111111111111"/>
          <w:sz w:val="28"/>
          <w:szCs w:val="28"/>
          <w:lang w:eastAsia="hi-IN" w:bidi="hi-IN"/>
        </w:rPr>
      </w:pPr>
      <w:r>
        <w:rPr>
          <w:rStyle w:val="WW-Absatz-Standardschriftart111111111111111111"/>
          <w:rFonts w:ascii="Times New Roman" w:hAnsi="Times New Roman" w:cs="Times New Roman"/>
          <w:b/>
          <w:bCs/>
          <w:sz w:val="28"/>
          <w:szCs w:val="28"/>
          <w:lang w:val="uk-UA" w:eastAsia="hi-IN" w:bidi="hi-IN"/>
        </w:rPr>
        <w:t xml:space="preserve">ОВАДНІВСЬКА  </w:t>
      </w:r>
      <w:r>
        <w:rPr>
          <w:rStyle w:val="WW-Absatz-Standardschriftart111111111111111111"/>
          <w:rFonts w:ascii="Times New Roman" w:hAnsi="Times New Roman" w:cs="Times New Roman"/>
          <w:b/>
          <w:bCs/>
          <w:sz w:val="28"/>
          <w:szCs w:val="28"/>
          <w:lang w:eastAsia="hi-IN" w:bidi="hi-IN"/>
        </w:rPr>
        <w:t>СІЛЬСЬК</w:t>
      </w:r>
      <w:r>
        <w:rPr>
          <w:rStyle w:val="WW-Absatz-Standardschriftart111111111111111111"/>
          <w:rFonts w:ascii="Times New Roman" w:hAnsi="Times New Roman" w:cs="Times New Roman"/>
          <w:b/>
          <w:bCs/>
          <w:sz w:val="28"/>
          <w:szCs w:val="28"/>
          <w:lang w:val="uk-UA" w:eastAsia="hi-IN" w:bidi="hi-IN"/>
        </w:rPr>
        <w:t xml:space="preserve">А  </w:t>
      </w:r>
      <w:r>
        <w:rPr>
          <w:rStyle w:val="WW-Absatz-Standardschriftart111111111111111111"/>
          <w:rFonts w:ascii="Times New Roman" w:hAnsi="Times New Roman" w:cs="Times New Roman"/>
          <w:b/>
          <w:bCs/>
          <w:sz w:val="28"/>
          <w:szCs w:val="28"/>
          <w:lang w:eastAsia="hi-IN" w:bidi="hi-IN"/>
        </w:rPr>
        <w:t>РАД</w:t>
      </w:r>
      <w:r>
        <w:rPr>
          <w:rStyle w:val="WW-Absatz-Standardschriftart111111111111111111"/>
          <w:rFonts w:ascii="Times New Roman" w:hAnsi="Times New Roman" w:cs="Times New Roman"/>
          <w:b/>
          <w:bCs/>
          <w:sz w:val="28"/>
          <w:szCs w:val="28"/>
          <w:lang w:val="uk-UA" w:eastAsia="hi-IN" w:bidi="hi-IN"/>
        </w:rPr>
        <w:t>А</w:t>
      </w:r>
    </w:p>
    <w:p w:rsidR="00337EF2" w:rsidRDefault="00337EF2" w:rsidP="00F13F5B">
      <w:pPr>
        <w:pStyle w:val="NoSpacing"/>
        <w:jc w:val="center"/>
        <w:rPr>
          <w:rStyle w:val="WW-Absatz-Standardschriftart111111111111111111"/>
          <w:rFonts w:ascii="Times New Roman" w:hAnsi="Times New Roman" w:cs="Times New Roman"/>
          <w:b/>
          <w:bCs/>
          <w:sz w:val="28"/>
          <w:szCs w:val="28"/>
          <w:lang w:val="uk-UA" w:eastAsia="hi-IN" w:bidi="hi-IN"/>
        </w:rPr>
      </w:pPr>
      <w:r>
        <w:rPr>
          <w:rStyle w:val="WW-Absatz-Standardschriftart111111111111111111"/>
          <w:rFonts w:ascii="Times New Roman" w:hAnsi="Times New Roman" w:cs="Times New Roman"/>
          <w:b/>
          <w:bCs/>
          <w:sz w:val="28"/>
          <w:szCs w:val="28"/>
          <w:lang w:val="uk-UA" w:eastAsia="hi-IN" w:bidi="hi-IN"/>
        </w:rPr>
        <w:t>ВОЛОДИМИР - ВОЛИНСЬКОГО</w:t>
      </w:r>
      <w:r>
        <w:rPr>
          <w:rStyle w:val="WW-Absatz-Standardschriftart111111111111111111"/>
          <w:rFonts w:ascii="Times New Roman" w:hAnsi="Times New Roman" w:cs="Times New Roman"/>
          <w:b/>
          <w:bCs/>
          <w:sz w:val="28"/>
          <w:szCs w:val="28"/>
          <w:lang w:eastAsia="hi-IN" w:bidi="hi-IN"/>
        </w:rPr>
        <w:t xml:space="preserve"> РАЙОНУ ВОЛИНСЬКОЇ ОБЛАСТІ</w:t>
      </w:r>
    </w:p>
    <w:p w:rsidR="00337EF2" w:rsidRDefault="00337EF2" w:rsidP="00F13F5B">
      <w:pPr>
        <w:pStyle w:val="NoSpacing"/>
        <w:jc w:val="center"/>
        <w:rPr>
          <w:rStyle w:val="WW-Absatz-Standardschriftart111111111111111111"/>
          <w:rFonts w:ascii="Times New Roman" w:hAnsi="Times New Roman" w:cs="Times New Roman"/>
          <w:b/>
          <w:bCs/>
          <w:sz w:val="28"/>
          <w:szCs w:val="28"/>
          <w:lang w:val="uk-UA" w:eastAsia="hi-IN" w:bidi="hi-IN"/>
        </w:rPr>
      </w:pPr>
    </w:p>
    <w:p w:rsidR="00337EF2" w:rsidRDefault="00337EF2" w:rsidP="00F13F5B">
      <w:pPr>
        <w:pStyle w:val="NoSpacing"/>
        <w:jc w:val="center"/>
        <w:rPr>
          <w:rStyle w:val="WW-Absatz-Standardschriftart111111111111111111"/>
          <w:rFonts w:ascii="Times New Roman" w:hAnsi="Times New Roman" w:cs="Times New Roman"/>
          <w:b/>
          <w:bCs/>
          <w:sz w:val="32"/>
          <w:szCs w:val="32"/>
          <w:lang w:val="uk-UA" w:eastAsia="hi-IN" w:bidi="hi-IN"/>
        </w:rPr>
      </w:pPr>
      <w:r>
        <w:rPr>
          <w:rStyle w:val="WW-Absatz-Standardschriftart111111111111111111"/>
          <w:rFonts w:ascii="Times New Roman" w:hAnsi="Times New Roman" w:cs="Times New Roman"/>
          <w:b/>
          <w:bCs/>
          <w:sz w:val="32"/>
          <w:szCs w:val="32"/>
          <w:lang w:val="uk-UA" w:eastAsia="hi-IN" w:bidi="hi-IN"/>
        </w:rPr>
        <w:t>ВИКОНАВЧИЙ     КОМІТЕТ</w:t>
      </w:r>
    </w:p>
    <w:p w:rsidR="00337EF2" w:rsidRDefault="00337EF2" w:rsidP="00F13F5B">
      <w:pPr>
        <w:pStyle w:val="NoSpacing"/>
        <w:jc w:val="center"/>
        <w:rPr>
          <w:rStyle w:val="WW-Absatz-Standardschriftart111111111111111111"/>
          <w:rFonts w:ascii="Times New Roman" w:hAnsi="Times New Roman" w:cs="Times New Roman"/>
          <w:b/>
          <w:bCs/>
          <w:sz w:val="32"/>
          <w:szCs w:val="32"/>
          <w:lang w:val="uk-UA" w:eastAsia="hi-IN" w:bidi="hi-IN"/>
        </w:rPr>
      </w:pPr>
    </w:p>
    <w:p w:rsidR="00337EF2" w:rsidRDefault="00337EF2" w:rsidP="00F13F5B">
      <w:pPr>
        <w:pStyle w:val="NoSpacing"/>
        <w:jc w:val="center"/>
        <w:rPr>
          <w:rStyle w:val="WW-Absatz-Standardschriftart111111111111111111"/>
          <w:rFonts w:ascii="Times New Roman" w:hAnsi="Times New Roman" w:cs="Times New Roman"/>
          <w:b/>
          <w:bCs/>
          <w:sz w:val="32"/>
          <w:szCs w:val="32"/>
          <w:lang w:val="uk-UA" w:eastAsia="hi-IN" w:bidi="hi-IN"/>
        </w:rPr>
      </w:pPr>
      <w:r>
        <w:rPr>
          <w:rStyle w:val="WW-Absatz-Standardschriftart111111111111111111"/>
          <w:rFonts w:ascii="Times New Roman" w:hAnsi="Times New Roman" w:cs="Times New Roman"/>
          <w:b/>
          <w:bCs/>
          <w:sz w:val="32"/>
          <w:szCs w:val="32"/>
          <w:lang w:val="uk-UA" w:eastAsia="hi-IN" w:bidi="hi-IN"/>
        </w:rPr>
        <w:t>РІШЕННЯ</w:t>
      </w:r>
    </w:p>
    <w:p w:rsidR="00337EF2" w:rsidRDefault="00337EF2" w:rsidP="00F13F5B">
      <w:pPr>
        <w:pStyle w:val="NoSpacing"/>
        <w:jc w:val="center"/>
        <w:rPr>
          <w:rStyle w:val="WW-Absatz-Standardschriftart111111111111111111"/>
          <w:rFonts w:ascii="Times New Roman" w:hAnsi="Times New Roman" w:cs="Times New Roman"/>
          <w:b/>
          <w:bCs/>
          <w:sz w:val="32"/>
          <w:szCs w:val="32"/>
          <w:lang w:val="uk-UA" w:eastAsia="hi-IN" w:bidi="hi-IN"/>
        </w:rPr>
      </w:pPr>
    </w:p>
    <w:p w:rsidR="00337EF2" w:rsidRDefault="00337EF2" w:rsidP="00F13F5B">
      <w:pPr>
        <w:pStyle w:val="NoSpacing"/>
        <w:rPr>
          <w:sz w:val="28"/>
          <w:szCs w:val="28"/>
        </w:rPr>
      </w:pPr>
      <w:r>
        <w:rPr>
          <w:rFonts w:ascii="Times New Roman" w:hAnsi="Times New Roman" w:cs="Times New Roman"/>
          <w:sz w:val="28"/>
          <w:szCs w:val="28"/>
          <w:lang w:val="uk-UA"/>
        </w:rPr>
        <w:t xml:space="preserve">29.01.2015                                          село Овадне                            </w:t>
      </w:r>
      <w:r>
        <w:rPr>
          <w:rFonts w:ascii="Times New Roman" w:hAnsi="Times New Roman" w:cs="Times New Roman"/>
          <w:sz w:val="28"/>
          <w:szCs w:val="28"/>
          <w:lang w:val="uk-UA"/>
        </w:rPr>
        <w:tab/>
        <w:t>№6</w:t>
      </w:r>
    </w:p>
    <w:p w:rsidR="00337EF2" w:rsidRDefault="00337EF2" w:rsidP="00F13F5B">
      <w:pPr>
        <w:pStyle w:val="NoSpacing"/>
        <w:rPr>
          <w:rFonts w:ascii="Times New Roman" w:hAnsi="Times New Roman" w:cs="Times New Roman"/>
          <w:sz w:val="28"/>
          <w:szCs w:val="28"/>
          <w:lang w:val="uk-UA"/>
        </w:rPr>
      </w:pPr>
    </w:p>
    <w:p w:rsidR="00337EF2" w:rsidRDefault="00337EF2" w:rsidP="00F13F5B">
      <w:pPr>
        <w:pStyle w:val="NoSpacing"/>
        <w:rPr>
          <w:rFonts w:ascii="Times New Roman" w:hAnsi="Times New Roman" w:cs="Times New Roman"/>
          <w:sz w:val="28"/>
          <w:szCs w:val="28"/>
          <w:lang w:val="uk-UA"/>
        </w:rPr>
      </w:pPr>
      <w:r>
        <w:rPr>
          <w:rFonts w:ascii="Times New Roman" w:hAnsi="Times New Roman" w:cs="Times New Roman"/>
          <w:sz w:val="28"/>
          <w:szCs w:val="28"/>
          <w:lang w:val="uk-UA"/>
        </w:rPr>
        <w:t xml:space="preserve">    Про встановлення тарифів</w:t>
      </w:r>
    </w:p>
    <w:p w:rsidR="00337EF2" w:rsidRDefault="00337EF2" w:rsidP="00F13F5B">
      <w:pPr>
        <w:pStyle w:val="NoSpacing"/>
        <w:rPr>
          <w:rFonts w:ascii="Times New Roman" w:hAnsi="Times New Roman" w:cs="Times New Roman"/>
          <w:sz w:val="28"/>
          <w:szCs w:val="28"/>
          <w:lang w:val="uk-UA"/>
        </w:rPr>
      </w:pPr>
      <w:r>
        <w:rPr>
          <w:rFonts w:ascii="Times New Roman" w:hAnsi="Times New Roman" w:cs="Times New Roman"/>
          <w:sz w:val="28"/>
          <w:szCs w:val="28"/>
          <w:lang w:val="uk-UA"/>
        </w:rPr>
        <w:t xml:space="preserve"> на водопостачання</w:t>
      </w:r>
    </w:p>
    <w:p w:rsidR="00337EF2" w:rsidRDefault="00337EF2" w:rsidP="00F13F5B">
      <w:pPr>
        <w:tabs>
          <w:tab w:val="left" w:pos="8115"/>
        </w:tabs>
        <w:outlineLvl w:val="0"/>
        <w:rPr>
          <w:rFonts w:ascii="Times New Roman" w:hAnsi="Times New Roman" w:cs="Times New Roman"/>
          <w:sz w:val="28"/>
          <w:szCs w:val="28"/>
          <w:lang w:val="uk-UA"/>
        </w:rPr>
      </w:pPr>
    </w:p>
    <w:p w:rsidR="00337EF2" w:rsidRDefault="00337EF2" w:rsidP="00F13F5B">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Розглянувши звернення Комунального господарства Оваднівської сільської ради  відповідно до Наказу міністерства регіонального розвитку, будівництва та житлово-комунального господарства України №390 від 30 липня 2012 року “Про затвердження порядку доведення до споживачів інформації про перелік житлово-комунальних послуг, структури цін/тарифів, зміну цін/тарифів з обґрунтуванням її необхідності та прорахування відповідної позиції територіальних громад ”, керуючись п.п.2, п. «а», ст.28 Закону України «Про місцеве самоврядування в Україні ”, та Постановою КМУ від 01.06.11 №869 </w:t>
      </w:r>
      <w:r>
        <w:rPr>
          <w:rFonts w:ascii="Times New Roman" w:hAnsi="Times New Roman" w:cs="Times New Roman"/>
          <w:sz w:val="28"/>
          <w:szCs w:val="28"/>
        </w:rPr>
        <w:t>“</w:t>
      </w:r>
      <w:r>
        <w:rPr>
          <w:rFonts w:ascii="Times New Roman" w:hAnsi="Times New Roman" w:cs="Times New Roman"/>
          <w:sz w:val="28"/>
          <w:szCs w:val="28"/>
          <w:lang w:val="uk-UA"/>
        </w:rPr>
        <w:t>Про забезпечення єдиного підходу до формування тарифів на житлово-комунальні послуги</w:t>
      </w:r>
      <w:r>
        <w:rPr>
          <w:rFonts w:ascii="Times New Roman" w:hAnsi="Times New Roman" w:cs="Times New Roman"/>
          <w:sz w:val="28"/>
          <w:szCs w:val="28"/>
        </w:rPr>
        <w:t>”</w:t>
      </w:r>
      <w:r>
        <w:rPr>
          <w:rFonts w:ascii="Times New Roman" w:hAnsi="Times New Roman" w:cs="Times New Roman"/>
          <w:sz w:val="28"/>
          <w:szCs w:val="28"/>
          <w:lang w:val="uk-UA"/>
        </w:rPr>
        <w:t>, виконавчий комітет сільської ради</w:t>
      </w:r>
    </w:p>
    <w:p w:rsidR="00337EF2" w:rsidRDefault="00337EF2" w:rsidP="00F13F5B">
      <w:pPr>
        <w:jc w:val="both"/>
        <w:rPr>
          <w:rFonts w:ascii="Times New Roman" w:hAnsi="Times New Roman" w:cs="Times New Roman"/>
          <w:sz w:val="28"/>
          <w:szCs w:val="28"/>
          <w:lang w:val="uk-UA"/>
        </w:rPr>
      </w:pPr>
      <w:r>
        <w:rPr>
          <w:rFonts w:ascii="Times New Roman" w:hAnsi="Times New Roman" w:cs="Times New Roman"/>
          <w:b/>
          <w:bCs/>
          <w:sz w:val="28"/>
          <w:szCs w:val="28"/>
          <w:lang w:val="uk-UA"/>
        </w:rPr>
        <w:t xml:space="preserve">          ВИРІШИВ</w:t>
      </w:r>
      <w:r>
        <w:rPr>
          <w:rFonts w:ascii="Times New Roman" w:hAnsi="Times New Roman" w:cs="Times New Roman"/>
          <w:sz w:val="28"/>
          <w:szCs w:val="28"/>
          <w:lang w:val="uk-UA"/>
        </w:rPr>
        <w:t>:</w:t>
      </w:r>
    </w:p>
    <w:p w:rsidR="00337EF2" w:rsidRDefault="00337EF2" w:rsidP="00F13F5B">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1.Встановити тарифи на послуги централізованого водопостачання ,що надаються Комунальним господарством Оваднівської сільської ради:</w:t>
      </w:r>
    </w:p>
    <w:p w:rsidR="00337EF2" w:rsidRDefault="00337EF2" w:rsidP="00F13F5B">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для потреб населення – 3,80грн. за 1м.куб.</w:t>
      </w:r>
    </w:p>
    <w:p w:rsidR="00337EF2" w:rsidRDefault="00337EF2" w:rsidP="00F13F5B">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для потреб бюджетних установ  - 3,80 грн.за 1 м.куб.</w:t>
      </w:r>
    </w:p>
    <w:p w:rsidR="00337EF2" w:rsidRDefault="00337EF2" w:rsidP="00F13F5B">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для потреб інших установ  -3,80грн.  за 1 м.куб.</w:t>
      </w:r>
    </w:p>
    <w:p w:rsidR="00337EF2" w:rsidRDefault="00337EF2" w:rsidP="00F13F5B">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2.Зобов</w:t>
      </w:r>
      <w:r>
        <w:rPr>
          <w:rFonts w:ascii="Times New Roman" w:hAnsi="Times New Roman" w:cs="Times New Roman"/>
          <w:sz w:val="28"/>
          <w:szCs w:val="28"/>
        </w:rPr>
        <w:t>’</w:t>
      </w:r>
      <w:r>
        <w:rPr>
          <w:rFonts w:ascii="Times New Roman" w:hAnsi="Times New Roman" w:cs="Times New Roman"/>
          <w:sz w:val="28"/>
          <w:szCs w:val="28"/>
          <w:lang w:val="uk-UA"/>
        </w:rPr>
        <w:t>язати Комунальне господарство Оваднівської сільської ради дане рішення опублікувати в засобах масової інформації.</w:t>
      </w:r>
    </w:p>
    <w:p w:rsidR="00337EF2" w:rsidRDefault="00337EF2" w:rsidP="00F13F5B">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3.Тарифи ввести в дію після 15 днів з дня доведення до споживачів.</w:t>
      </w:r>
    </w:p>
    <w:p w:rsidR="00337EF2" w:rsidRDefault="00337EF2" w:rsidP="00F13F5B">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4.Термін дії тарифів 1 рік.</w:t>
      </w:r>
    </w:p>
    <w:p w:rsidR="00337EF2" w:rsidRDefault="00337EF2" w:rsidP="00F13F5B">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5.Дозволяється проводити  коригування тарифів у разі зміни протягом строку дії тарифів обсягу окремих витрат, пов’язаних  із провадженням ліцензованої діяльності з централізованого водопостачання, з причин, які не залежать від ліцензіата, зокрема збільшення або зменшення податків і зборів, мінімальної заробітної плати, підвищення цін і тарифів на паливно-енергетичні та інші матеріальні ресурси.</w:t>
      </w:r>
    </w:p>
    <w:p w:rsidR="00337EF2" w:rsidRDefault="00337EF2" w:rsidP="00F13F5B">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6.Контроль за виконанням даного рішення покласти на керівника Комунального господарства  Ковальову Юлію Миколаївну.</w:t>
      </w:r>
    </w:p>
    <w:p w:rsidR="00337EF2" w:rsidRDefault="00337EF2" w:rsidP="00F13F5B">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7.Рішення виконавчого комітету №89 від 28.12.2012року вважати таким, що втратили чинність.</w:t>
      </w:r>
    </w:p>
    <w:p w:rsidR="00337EF2" w:rsidRDefault="00337EF2" w:rsidP="00F13F5B">
      <w:pPr>
        <w:jc w:val="both"/>
        <w:rPr>
          <w:rFonts w:ascii="Times New Roman" w:hAnsi="Times New Roman" w:cs="Times New Roman"/>
          <w:sz w:val="28"/>
          <w:szCs w:val="28"/>
          <w:lang w:val="uk-UA"/>
        </w:rPr>
      </w:pPr>
    </w:p>
    <w:p w:rsidR="00337EF2" w:rsidRDefault="00337EF2" w:rsidP="00F13F5B">
      <w:pPr>
        <w:jc w:val="both"/>
        <w:rPr>
          <w:rFonts w:ascii="Times New Roman" w:hAnsi="Times New Roman" w:cs="Times New Roman"/>
          <w:sz w:val="28"/>
          <w:szCs w:val="28"/>
          <w:lang w:val="uk-UA"/>
        </w:rPr>
      </w:pPr>
    </w:p>
    <w:p w:rsidR="00337EF2" w:rsidRDefault="00337EF2" w:rsidP="00F13F5B">
      <w:pPr>
        <w:jc w:val="both"/>
        <w:rPr>
          <w:rFonts w:ascii="Times New Roman" w:hAnsi="Times New Roman" w:cs="Times New Roman"/>
          <w:sz w:val="28"/>
          <w:szCs w:val="28"/>
          <w:lang w:val="uk-UA"/>
        </w:rPr>
      </w:pPr>
    </w:p>
    <w:p w:rsidR="00337EF2" w:rsidRDefault="00337EF2" w:rsidP="00F13F5B">
      <w:pPr>
        <w:pStyle w:val="NoSpacing"/>
        <w:rPr>
          <w:rFonts w:ascii="Times New Roman" w:hAnsi="Times New Roman" w:cs="Times New Roman"/>
          <w:sz w:val="28"/>
          <w:szCs w:val="28"/>
          <w:lang w:val="uk-UA"/>
        </w:rPr>
      </w:pPr>
      <w:r>
        <w:rPr>
          <w:rFonts w:ascii="Times New Roman" w:hAnsi="Times New Roman" w:cs="Times New Roman"/>
          <w:sz w:val="28"/>
          <w:szCs w:val="28"/>
          <w:lang w:val="uk-UA"/>
        </w:rPr>
        <w:t xml:space="preserve">Сільський голова:                                           </w:t>
      </w:r>
      <w:r>
        <w:rPr>
          <w:rFonts w:ascii="Times New Roman" w:hAnsi="Times New Roman" w:cs="Times New Roman"/>
          <w:sz w:val="28"/>
          <w:szCs w:val="28"/>
          <w:lang w:val="uk-UA"/>
        </w:rPr>
        <w:tab/>
        <w:t xml:space="preserve">                 Панасевич С.С.</w:t>
      </w:r>
    </w:p>
    <w:p w:rsidR="00337EF2" w:rsidRDefault="00337EF2" w:rsidP="00F13F5B">
      <w:pPr>
        <w:pStyle w:val="NoSpacing"/>
        <w:rPr>
          <w:rFonts w:ascii="Times New Roman" w:hAnsi="Times New Roman" w:cs="Times New Roman"/>
          <w:lang w:val="uk-UA"/>
        </w:rPr>
      </w:pPr>
      <w:r>
        <w:rPr>
          <w:rFonts w:ascii="Times New Roman" w:hAnsi="Times New Roman" w:cs="Times New Roman"/>
          <w:lang w:val="uk-UA"/>
        </w:rPr>
        <w:t>Мирончук 92 231</w:t>
      </w:r>
    </w:p>
    <w:p w:rsidR="00337EF2" w:rsidRDefault="00337EF2" w:rsidP="00F13F5B">
      <w:pPr>
        <w:pStyle w:val="NoSpacing"/>
        <w:rPr>
          <w:rFonts w:ascii="Times New Roman" w:hAnsi="Times New Roman" w:cs="Times New Roman"/>
          <w:lang w:val="uk-UA"/>
        </w:rPr>
      </w:pPr>
    </w:p>
    <w:p w:rsidR="00337EF2" w:rsidRDefault="00337EF2" w:rsidP="00F13F5B">
      <w:pPr>
        <w:pStyle w:val="NoSpacing"/>
        <w:rPr>
          <w:rFonts w:ascii="Times New Roman" w:hAnsi="Times New Roman" w:cs="Times New Roman"/>
          <w:lang w:val="uk-UA"/>
        </w:rPr>
      </w:pPr>
    </w:p>
    <w:p w:rsidR="00337EF2" w:rsidRDefault="00337EF2" w:rsidP="00F13F5B">
      <w:pPr>
        <w:pStyle w:val="NoSpacing"/>
        <w:rPr>
          <w:rFonts w:ascii="Times New Roman" w:hAnsi="Times New Roman" w:cs="Times New Roman"/>
          <w:lang w:val="uk-UA"/>
        </w:rPr>
      </w:pPr>
    </w:p>
    <w:p w:rsidR="00337EF2" w:rsidRDefault="00337EF2" w:rsidP="00F13F5B">
      <w:pPr>
        <w:pStyle w:val="NoSpacing"/>
        <w:rPr>
          <w:rFonts w:ascii="Times New Roman" w:hAnsi="Times New Roman" w:cs="Times New Roman"/>
          <w:lang w:val="uk-UA"/>
        </w:rPr>
      </w:pPr>
    </w:p>
    <w:p w:rsidR="00337EF2" w:rsidRDefault="00337EF2" w:rsidP="00F13F5B">
      <w:pPr>
        <w:pStyle w:val="NoSpacing"/>
        <w:rPr>
          <w:rFonts w:ascii="Times New Roman" w:hAnsi="Times New Roman" w:cs="Times New Roman"/>
          <w:lang w:val="uk-UA"/>
        </w:rPr>
      </w:pPr>
    </w:p>
    <w:p w:rsidR="00337EF2" w:rsidRDefault="00337EF2" w:rsidP="00F13F5B">
      <w:pPr>
        <w:pStyle w:val="NoSpacing"/>
        <w:rPr>
          <w:rFonts w:ascii="Times New Roman" w:hAnsi="Times New Roman" w:cs="Times New Roman"/>
          <w:lang w:val="uk-UA"/>
        </w:rPr>
      </w:pPr>
    </w:p>
    <w:p w:rsidR="00337EF2" w:rsidRDefault="00337EF2" w:rsidP="00F13F5B">
      <w:pPr>
        <w:pStyle w:val="NoSpacing"/>
        <w:rPr>
          <w:rFonts w:ascii="Times New Roman" w:hAnsi="Times New Roman" w:cs="Times New Roman"/>
          <w:lang w:val="uk-UA"/>
        </w:rPr>
      </w:pPr>
    </w:p>
    <w:p w:rsidR="00337EF2" w:rsidRDefault="00337EF2" w:rsidP="00F13F5B">
      <w:pPr>
        <w:pStyle w:val="NoSpacing"/>
        <w:rPr>
          <w:rFonts w:ascii="Times New Roman" w:hAnsi="Times New Roman" w:cs="Times New Roman"/>
          <w:lang w:val="uk-UA"/>
        </w:rPr>
      </w:pPr>
    </w:p>
    <w:p w:rsidR="00337EF2" w:rsidRDefault="00337EF2" w:rsidP="00F13F5B">
      <w:pPr>
        <w:pStyle w:val="NoSpacing"/>
        <w:rPr>
          <w:rFonts w:ascii="Times New Roman" w:hAnsi="Times New Roman" w:cs="Times New Roman"/>
          <w:lang w:val="uk-UA"/>
        </w:rPr>
      </w:pPr>
    </w:p>
    <w:p w:rsidR="00337EF2" w:rsidRDefault="00337EF2" w:rsidP="00F13F5B">
      <w:pPr>
        <w:pStyle w:val="NoSpacing"/>
        <w:rPr>
          <w:rFonts w:ascii="Times New Roman" w:hAnsi="Times New Roman" w:cs="Times New Roman"/>
          <w:lang w:val="uk-UA"/>
        </w:rPr>
      </w:pPr>
    </w:p>
    <w:p w:rsidR="00337EF2" w:rsidRDefault="00337EF2" w:rsidP="00F13F5B">
      <w:pPr>
        <w:pStyle w:val="NoSpacing"/>
        <w:rPr>
          <w:rFonts w:ascii="Times New Roman" w:hAnsi="Times New Roman" w:cs="Times New Roman"/>
          <w:lang w:val="uk-UA"/>
        </w:rPr>
      </w:pPr>
    </w:p>
    <w:p w:rsidR="00337EF2" w:rsidRDefault="00337EF2" w:rsidP="00F13F5B">
      <w:pPr>
        <w:pStyle w:val="NoSpacing"/>
        <w:rPr>
          <w:rFonts w:ascii="Times New Roman" w:hAnsi="Times New Roman" w:cs="Times New Roman"/>
          <w:lang w:val="uk-UA"/>
        </w:rPr>
      </w:pPr>
    </w:p>
    <w:p w:rsidR="00337EF2" w:rsidRDefault="00337EF2" w:rsidP="00F13F5B">
      <w:pPr>
        <w:pStyle w:val="NoSpacing"/>
        <w:rPr>
          <w:rFonts w:ascii="Times New Roman" w:hAnsi="Times New Roman" w:cs="Times New Roman"/>
          <w:lang w:val="uk-UA"/>
        </w:rPr>
      </w:pPr>
    </w:p>
    <w:p w:rsidR="00337EF2" w:rsidRDefault="00337EF2" w:rsidP="00F13F5B">
      <w:pPr>
        <w:pStyle w:val="NoSpacing"/>
        <w:rPr>
          <w:rFonts w:ascii="Times New Roman" w:hAnsi="Times New Roman" w:cs="Times New Roman"/>
          <w:lang w:val="uk-UA"/>
        </w:rPr>
      </w:pPr>
    </w:p>
    <w:p w:rsidR="00337EF2" w:rsidRDefault="00337EF2" w:rsidP="00F13F5B">
      <w:pPr>
        <w:pStyle w:val="NoSpacing"/>
        <w:rPr>
          <w:rFonts w:ascii="Times New Roman" w:hAnsi="Times New Roman" w:cs="Times New Roman"/>
          <w:lang w:val="uk-UA"/>
        </w:rPr>
      </w:pPr>
    </w:p>
    <w:p w:rsidR="00337EF2" w:rsidRDefault="00337EF2" w:rsidP="00F13F5B">
      <w:pPr>
        <w:pStyle w:val="NoSpacing"/>
        <w:rPr>
          <w:rFonts w:ascii="Times New Roman" w:hAnsi="Times New Roman" w:cs="Times New Roman"/>
          <w:lang w:val="uk-UA"/>
        </w:rPr>
      </w:pPr>
    </w:p>
    <w:p w:rsidR="00337EF2" w:rsidRDefault="00337EF2" w:rsidP="00F13F5B">
      <w:pPr>
        <w:pStyle w:val="NoSpacing"/>
        <w:rPr>
          <w:rFonts w:ascii="Times New Roman" w:hAnsi="Times New Roman" w:cs="Times New Roman"/>
          <w:lang w:val="uk-UA"/>
        </w:rPr>
      </w:pPr>
    </w:p>
    <w:p w:rsidR="00337EF2" w:rsidRDefault="00337EF2" w:rsidP="00F13F5B">
      <w:pPr>
        <w:pStyle w:val="NoSpacing"/>
        <w:rPr>
          <w:rFonts w:ascii="Times New Roman" w:hAnsi="Times New Roman" w:cs="Times New Roman"/>
          <w:lang w:val="uk-UA"/>
        </w:rPr>
      </w:pPr>
    </w:p>
    <w:p w:rsidR="00337EF2" w:rsidRDefault="00337EF2" w:rsidP="00F13F5B">
      <w:pPr>
        <w:pStyle w:val="NoSpacing"/>
        <w:rPr>
          <w:rFonts w:ascii="Times New Roman" w:hAnsi="Times New Roman" w:cs="Times New Roman"/>
          <w:lang w:val="uk-UA"/>
        </w:rPr>
      </w:pPr>
    </w:p>
    <w:p w:rsidR="00337EF2" w:rsidRDefault="00337EF2" w:rsidP="00F13F5B">
      <w:pPr>
        <w:pStyle w:val="NoSpacing"/>
        <w:rPr>
          <w:rFonts w:ascii="Times New Roman" w:hAnsi="Times New Roman" w:cs="Times New Roman"/>
          <w:lang w:val="uk-UA"/>
        </w:rPr>
      </w:pPr>
    </w:p>
    <w:p w:rsidR="00337EF2" w:rsidRDefault="00337EF2" w:rsidP="00F13F5B">
      <w:pPr>
        <w:pStyle w:val="NoSpacing"/>
        <w:rPr>
          <w:rFonts w:ascii="Times New Roman" w:hAnsi="Times New Roman" w:cs="Times New Roman"/>
          <w:lang w:val="uk-UA"/>
        </w:rPr>
      </w:pPr>
    </w:p>
    <w:p w:rsidR="00337EF2" w:rsidRDefault="00337EF2" w:rsidP="00F13F5B">
      <w:pPr>
        <w:pStyle w:val="NoSpacing"/>
        <w:rPr>
          <w:rFonts w:ascii="Times New Roman" w:hAnsi="Times New Roman" w:cs="Times New Roman"/>
          <w:lang w:val="uk-UA"/>
        </w:rPr>
      </w:pPr>
    </w:p>
    <w:p w:rsidR="00337EF2" w:rsidRDefault="00337EF2" w:rsidP="00F13F5B">
      <w:pPr>
        <w:pStyle w:val="NoSpacing"/>
        <w:rPr>
          <w:rFonts w:ascii="Times New Roman" w:hAnsi="Times New Roman" w:cs="Times New Roman"/>
          <w:lang w:val="uk-UA"/>
        </w:rPr>
      </w:pPr>
    </w:p>
    <w:p w:rsidR="00337EF2" w:rsidRDefault="00337EF2" w:rsidP="00F13F5B">
      <w:pPr>
        <w:pStyle w:val="NoSpacing"/>
        <w:rPr>
          <w:rFonts w:ascii="Times New Roman" w:hAnsi="Times New Roman" w:cs="Times New Roman"/>
          <w:lang w:val="uk-UA"/>
        </w:rPr>
      </w:pPr>
    </w:p>
    <w:p w:rsidR="00337EF2" w:rsidRDefault="00337EF2" w:rsidP="00F13F5B">
      <w:pPr>
        <w:pStyle w:val="NoSpacing"/>
        <w:rPr>
          <w:rFonts w:ascii="Times New Roman" w:hAnsi="Times New Roman" w:cs="Times New Roman"/>
          <w:lang w:val="uk-UA"/>
        </w:rPr>
      </w:pPr>
    </w:p>
    <w:p w:rsidR="00337EF2" w:rsidRDefault="00337EF2" w:rsidP="00F13F5B">
      <w:pPr>
        <w:pStyle w:val="NoSpacing"/>
        <w:rPr>
          <w:rFonts w:ascii="Times New Roman" w:hAnsi="Times New Roman" w:cs="Times New Roman"/>
          <w:lang w:val="uk-UA"/>
        </w:rPr>
      </w:pPr>
    </w:p>
    <w:p w:rsidR="00337EF2" w:rsidRDefault="00337EF2" w:rsidP="00F13F5B">
      <w:pPr>
        <w:jc w:val="both"/>
        <w:rPr>
          <w:rFonts w:ascii="Times New Roman" w:hAnsi="Times New Roman" w:cs="Times New Roman"/>
          <w:sz w:val="28"/>
          <w:szCs w:val="28"/>
          <w:lang w:val="uk-UA"/>
        </w:rPr>
      </w:pPr>
    </w:p>
    <w:p w:rsidR="00337EF2" w:rsidRDefault="00337EF2" w:rsidP="00F13F5B">
      <w:pPr>
        <w:jc w:val="both"/>
        <w:rPr>
          <w:sz w:val="28"/>
          <w:szCs w:val="28"/>
          <w:lang w:val="uk-UA"/>
        </w:rPr>
      </w:pPr>
    </w:p>
    <w:p w:rsidR="00337EF2" w:rsidRDefault="00337EF2" w:rsidP="00A75CB3">
      <w:pPr>
        <w:pStyle w:val="BodyText2"/>
        <w:jc w:val="right"/>
        <w:rPr>
          <w:b/>
          <w:bCs/>
        </w:rPr>
      </w:pPr>
      <w:r>
        <w:rPr>
          <w:b/>
          <w:bCs/>
        </w:rPr>
        <w:t>Затверджую</w:t>
      </w:r>
    </w:p>
    <w:p w:rsidR="00337EF2" w:rsidRDefault="00337EF2" w:rsidP="00A75CB3">
      <w:pPr>
        <w:pStyle w:val="BodyText2"/>
        <w:jc w:val="right"/>
        <w:rPr>
          <w:b/>
          <w:bCs/>
        </w:rPr>
      </w:pPr>
      <w:r>
        <w:rPr>
          <w:b/>
          <w:bCs/>
        </w:rPr>
        <w:t>Оваднівський сільський голова</w:t>
      </w:r>
    </w:p>
    <w:p w:rsidR="00337EF2" w:rsidRDefault="00337EF2" w:rsidP="00A75CB3">
      <w:pPr>
        <w:pStyle w:val="BodyText2"/>
        <w:jc w:val="right"/>
        <w:rPr>
          <w:b/>
          <w:bCs/>
        </w:rPr>
      </w:pPr>
      <w:r>
        <w:rPr>
          <w:b/>
          <w:bCs/>
        </w:rPr>
        <w:t>Панасевич С.С.</w:t>
      </w:r>
    </w:p>
    <w:p w:rsidR="00337EF2" w:rsidRDefault="00337EF2" w:rsidP="00A75CB3">
      <w:pPr>
        <w:pStyle w:val="BodyText2"/>
        <w:jc w:val="right"/>
        <w:rPr>
          <w:b/>
          <w:bCs/>
        </w:rPr>
      </w:pPr>
      <w:r>
        <w:rPr>
          <w:b/>
          <w:bCs/>
        </w:rPr>
        <w:t xml:space="preserve">« </w:t>
      </w:r>
      <w:r>
        <w:rPr>
          <w:b/>
          <w:bCs/>
          <w:u w:val="single"/>
        </w:rPr>
        <w:t>29 »  січня  2015р</w:t>
      </w:r>
    </w:p>
    <w:p w:rsidR="00337EF2" w:rsidRPr="007F588C" w:rsidRDefault="00337EF2" w:rsidP="00A75CB3">
      <w:pPr>
        <w:pStyle w:val="BodyText2"/>
        <w:jc w:val="center"/>
        <w:rPr>
          <w:b/>
          <w:bCs/>
        </w:rPr>
      </w:pPr>
      <w:r w:rsidRPr="007F588C">
        <w:rPr>
          <w:b/>
          <w:bCs/>
        </w:rPr>
        <w:t xml:space="preserve">Розрахунок </w:t>
      </w:r>
      <w:r>
        <w:rPr>
          <w:b/>
          <w:bCs/>
        </w:rPr>
        <w:t>планових витрат</w:t>
      </w:r>
      <w:r w:rsidRPr="007F588C">
        <w:rPr>
          <w:b/>
          <w:bCs/>
        </w:rPr>
        <w:t xml:space="preserve"> на одиницю, калькулювання</w:t>
      </w:r>
    </w:p>
    <w:p w:rsidR="00337EF2" w:rsidRPr="007F588C" w:rsidRDefault="00337EF2" w:rsidP="00A75CB3">
      <w:pPr>
        <w:pStyle w:val="BodyText2"/>
        <w:jc w:val="center"/>
        <w:rPr>
          <w:b/>
          <w:bCs/>
        </w:rPr>
      </w:pPr>
      <w:r w:rsidRPr="007F588C">
        <w:rPr>
          <w:b/>
          <w:bCs/>
        </w:rPr>
        <w:t>собівартості послуг з водопостачання</w:t>
      </w:r>
    </w:p>
    <w:tbl>
      <w:tblPr>
        <w:tblpPr w:leftFromText="180" w:rightFromText="180" w:vertAnchor="text" w:horzAnchor="page" w:tblpX="1042" w:tblpY="230"/>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2"/>
        <w:gridCol w:w="3467"/>
        <w:gridCol w:w="1087"/>
        <w:gridCol w:w="1040"/>
        <w:gridCol w:w="1276"/>
        <w:gridCol w:w="1133"/>
        <w:gridCol w:w="1134"/>
        <w:gridCol w:w="1134"/>
      </w:tblGrid>
      <w:tr w:rsidR="00337EF2" w:rsidRPr="00B24D37" w:rsidTr="0053395A">
        <w:trPr>
          <w:cantSplit/>
          <w:trHeight w:val="253"/>
        </w:trPr>
        <w:tc>
          <w:tcPr>
            <w:tcW w:w="502" w:type="dxa"/>
            <w:vMerge w:val="restart"/>
          </w:tcPr>
          <w:p w:rsidR="00337EF2" w:rsidRPr="00A75CB3" w:rsidRDefault="00337EF2" w:rsidP="0053395A">
            <w:pPr>
              <w:pStyle w:val="BodyText2"/>
              <w:rPr>
                <w:b/>
                <w:bCs/>
                <w:i/>
                <w:iCs/>
                <w:sz w:val="24"/>
                <w:szCs w:val="24"/>
              </w:rPr>
            </w:pPr>
            <w:r w:rsidRPr="00A75CB3">
              <w:rPr>
                <w:b/>
                <w:bCs/>
                <w:i/>
                <w:iCs/>
                <w:sz w:val="24"/>
                <w:szCs w:val="24"/>
              </w:rPr>
              <w:t>№</w:t>
            </w:r>
          </w:p>
          <w:p w:rsidR="00337EF2" w:rsidRPr="00A75CB3" w:rsidRDefault="00337EF2" w:rsidP="0053395A">
            <w:pPr>
              <w:pStyle w:val="BodyText2"/>
              <w:rPr>
                <w:b/>
                <w:bCs/>
                <w:i/>
                <w:iCs/>
                <w:sz w:val="24"/>
                <w:szCs w:val="24"/>
              </w:rPr>
            </w:pPr>
            <w:r w:rsidRPr="00A75CB3">
              <w:rPr>
                <w:b/>
                <w:bCs/>
                <w:i/>
                <w:iCs/>
                <w:sz w:val="24"/>
                <w:szCs w:val="24"/>
              </w:rPr>
              <w:t>п/п</w:t>
            </w:r>
          </w:p>
        </w:tc>
        <w:tc>
          <w:tcPr>
            <w:tcW w:w="3467" w:type="dxa"/>
            <w:vMerge w:val="restart"/>
          </w:tcPr>
          <w:p w:rsidR="00337EF2" w:rsidRPr="00A75CB3" w:rsidRDefault="00337EF2" w:rsidP="0053395A">
            <w:pPr>
              <w:pStyle w:val="BodyText2"/>
              <w:rPr>
                <w:b/>
                <w:bCs/>
                <w:i/>
                <w:iCs/>
                <w:sz w:val="24"/>
                <w:szCs w:val="24"/>
              </w:rPr>
            </w:pPr>
          </w:p>
          <w:p w:rsidR="00337EF2" w:rsidRPr="00A75CB3" w:rsidRDefault="00337EF2" w:rsidP="0053395A">
            <w:pPr>
              <w:pStyle w:val="BodyText2"/>
              <w:rPr>
                <w:b/>
                <w:bCs/>
                <w:i/>
                <w:iCs/>
                <w:sz w:val="24"/>
                <w:szCs w:val="24"/>
              </w:rPr>
            </w:pPr>
            <w:r w:rsidRPr="00A75CB3">
              <w:rPr>
                <w:b/>
                <w:bCs/>
                <w:i/>
                <w:iCs/>
                <w:sz w:val="24"/>
                <w:szCs w:val="24"/>
              </w:rPr>
              <w:t>Складові статті витрат</w:t>
            </w:r>
          </w:p>
        </w:tc>
        <w:tc>
          <w:tcPr>
            <w:tcW w:w="2127" w:type="dxa"/>
            <w:gridSpan w:val="2"/>
          </w:tcPr>
          <w:p w:rsidR="00337EF2" w:rsidRPr="00A75CB3" w:rsidRDefault="00337EF2" w:rsidP="0053395A">
            <w:pPr>
              <w:pStyle w:val="BodyText2"/>
              <w:rPr>
                <w:b/>
                <w:bCs/>
                <w:i/>
                <w:iCs/>
                <w:sz w:val="20"/>
                <w:szCs w:val="20"/>
              </w:rPr>
            </w:pPr>
            <w:r w:rsidRPr="00A75CB3">
              <w:rPr>
                <w:b/>
                <w:bCs/>
                <w:i/>
                <w:iCs/>
                <w:sz w:val="20"/>
                <w:szCs w:val="20"/>
              </w:rPr>
              <w:t>Діючий тариф</w:t>
            </w:r>
          </w:p>
          <w:p w:rsidR="00337EF2" w:rsidRPr="00A75CB3" w:rsidRDefault="00337EF2" w:rsidP="0053395A">
            <w:pPr>
              <w:pStyle w:val="BodyText2"/>
              <w:jc w:val="center"/>
              <w:rPr>
                <w:b/>
                <w:bCs/>
                <w:i/>
                <w:iCs/>
                <w:sz w:val="20"/>
                <w:szCs w:val="20"/>
              </w:rPr>
            </w:pPr>
          </w:p>
        </w:tc>
        <w:tc>
          <w:tcPr>
            <w:tcW w:w="2409" w:type="dxa"/>
            <w:gridSpan w:val="2"/>
          </w:tcPr>
          <w:p w:rsidR="00337EF2" w:rsidRPr="00A75CB3" w:rsidRDefault="00337EF2" w:rsidP="0053395A">
            <w:pPr>
              <w:pStyle w:val="BodyText2"/>
              <w:jc w:val="center"/>
              <w:rPr>
                <w:b/>
                <w:bCs/>
                <w:i/>
                <w:iCs/>
                <w:sz w:val="20"/>
                <w:szCs w:val="20"/>
              </w:rPr>
            </w:pPr>
            <w:r w:rsidRPr="00A75CB3">
              <w:rPr>
                <w:b/>
                <w:bCs/>
                <w:i/>
                <w:iCs/>
                <w:sz w:val="20"/>
                <w:szCs w:val="20"/>
              </w:rPr>
              <w:t>Факт  2013рік</w:t>
            </w:r>
          </w:p>
        </w:tc>
        <w:tc>
          <w:tcPr>
            <w:tcW w:w="2268" w:type="dxa"/>
            <w:gridSpan w:val="2"/>
          </w:tcPr>
          <w:p w:rsidR="00337EF2" w:rsidRPr="00A75CB3" w:rsidRDefault="00337EF2" w:rsidP="0053395A">
            <w:pPr>
              <w:pStyle w:val="BodyText2"/>
              <w:jc w:val="center"/>
              <w:rPr>
                <w:b/>
                <w:bCs/>
                <w:i/>
                <w:iCs/>
                <w:sz w:val="20"/>
                <w:szCs w:val="20"/>
              </w:rPr>
            </w:pPr>
            <w:r w:rsidRPr="00A75CB3">
              <w:rPr>
                <w:b/>
                <w:bCs/>
                <w:i/>
                <w:iCs/>
                <w:sz w:val="20"/>
                <w:szCs w:val="20"/>
              </w:rPr>
              <w:t>План 2014 рік</w:t>
            </w:r>
          </w:p>
        </w:tc>
      </w:tr>
      <w:tr w:rsidR="00337EF2" w:rsidRPr="00B24D37" w:rsidTr="0053395A">
        <w:trPr>
          <w:cantSplit/>
          <w:trHeight w:val="610"/>
        </w:trPr>
        <w:tc>
          <w:tcPr>
            <w:tcW w:w="502" w:type="dxa"/>
            <w:vMerge/>
          </w:tcPr>
          <w:p w:rsidR="00337EF2" w:rsidRPr="00A75CB3" w:rsidRDefault="00337EF2" w:rsidP="0053395A">
            <w:pPr>
              <w:pStyle w:val="BodyText2"/>
              <w:rPr>
                <w:sz w:val="24"/>
                <w:szCs w:val="24"/>
              </w:rPr>
            </w:pPr>
          </w:p>
        </w:tc>
        <w:tc>
          <w:tcPr>
            <w:tcW w:w="3467" w:type="dxa"/>
            <w:vMerge/>
          </w:tcPr>
          <w:p w:rsidR="00337EF2" w:rsidRPr="00A75CB3" w:rsidRDefault="00337EF2" w:rsidP="0053395A">
            <w:pPr>
              <w:pStyle w:val="BodyText2"/>
              <w:rPr>
                <w:sz w:val="24"/>
                <w:szCs w:val="24"/>
              </w:rPr>
            </w:pPr>
          </w:p>
        </w:tc>
        <w:tc>
          <w:tcPr>
            <w:tcW w:w="1087" w:type="dxa"/>
          </w:tcPr>
          <w:p w:rsidR="00337EF2" w:rsidRPr="00A75CB3" w:rsidRDefault="00337EF2" w:rsidP="0053395A">
            <w:pPr>
              <w:pStyle w:val="BodyText2"/>
              <w:jc w:val="center"/>
              <w:rPr>
                <w:b/>
                <w:bCs/>
                <w:i/>
                <w:iCs/>
                <w:sz w:val="20"/>
                <w:szCs w:val="20"/>
                <w:u w:val="single"/>
              </w:rPr>
            </w:pPr>
            <w:r w:rsidRPr="00A75CB3">
              <w:rPr>
                <w:b/>
                <w:bCs/>
                <w:i/>
                <w:iCs/>
                <w:sz w:val="20"/>
                <w:szCs w:val="20"/>
                <w:u w:val="single"/>
              </w:rPr>
              <w:t>Грн</w:t>
            </w:r>
          </w:p>
        </w:tc>
        <w:tc>
          <w:tcPr>
            <w:tcW w:w="1040" w:type="dxa"/>
          </w:tcPr>
          <w:p w:rsidR="00337EF2" w:rsidRPr="00A75CB3" w:rsidRDefault="00337EF2" w:rsidP="0053395A">
            <w:pPr>
              <w:pStyle w:val="BodyText2"/>
              <w:rPr>
                <w:b/>
                <w:bCs/>
                <w:i/>
                <w:iCs/>
                <w:sz w:val="20"/>
                <w:szCs w:val="20"/>
              </w:rPr>
            </w:pPr>
            <w:r w:rsidRPr="00A75CB3">
              <w:rPr>
                <w:b/>
                <w:bCs/>
                <w:i/>
                <w:iCs/>
                <w:sz w:val="20"/>
                <w:szCs w:val="20"/>
              </w:rPr>
              <w:t xml:space="preserve">на1м.куб </w:t>
            </w:r>
          </w:p>
        </w:tc>
        <w:tc>
          <w:tcPr>
            <w:tcW w:w="1276" w:type="dxa"/>
          </w:tcPr>
          <w:p w:rsidR="00337EF2" w:rsidRPr="00A75CB3" w:rsidRDefault="00337EF2" w:rsidP="0053395A">
            <w:pPr>
              <w:pStyle w:val="BodyText2"/>
              <w:jc w:val="center"/>
              <w:rPr>
                <w:b/>
                <w:bCs/>
                <w:i/>
                <w:iCs/>
                <w:sz w:val="20"/>
                <w:szCs w:val="20"/>
              </w:rPr>
            </w:pPr>
            <w:r w:rsidRPr="00A75CB3">
              <w:rPr>
                <w:b/>
                <w:bCs/>
                <w:i/>
                <w:iCs/>
                <w:sz w:val="20"/>
                <w:szCs w:val="20"/>
              </w:rPr>
              <w:t>Грн.</w:t>
            </w:r>
          </w:p>
        </w:tc>
        <w:tc>
          <w:tcPr>
            <w:tcW w:w="1133" w:type="dxa"/>
          </w:tcPr>
          <w:p w:rsidR="00337EF2" w:rsidRPr="00A75CB3" w:rsidRDefault="00337EF2" w:rsidP="0053395A">
            <w:pPr>
              <w:pStyle w:val="BodyText2"/>
              <w:jc w:val="center"/>
              <w:rPr>
                <w:b/>
                <w:bCs/>
                <w:i/>
                <w:iCs/>
                <w:sz w:val="20"/>
                <w:szCs w:val="20"/>
              </w:rPr>
            </w:pPr>
            <w:r w:rsidRPr="00A75CB3">
              <w:rPr>
                <w:b/>
                <w:bCs/>
                <w:i/>
                <w:iCs/>
                <w:sz w:val="20"/>
                <w:szCs w:val="20"/>
              </w:rPr>
              <w:t>на 1 м. куб</w:t>
            </w:r>
          </w:p>
        </w:tc>
        <w:tc>
          <w:tcPr>
            <w:tcW w:w="1134" w:type="dxa"/>
          </w:tcPr>
          <w:p w:rsidR="00337EF2" w:rsidRPr="00A75CB3" w:rsidRDefault="00337EF2" w:rsidP="0053395A">
            <w:pPr>
              <w:pStyle w:val="BodyText2"/>
              <w:jc w:val="center"/>
              <w:rPr>
                <w:b/>
                <w:bCs/>
                <w:i/>
                <w:iCs/>
                <w:sz w:val="20"/>
                <w:szCs w:val="20"/>
              </w:rPr>
            </w:pPr>
            <w:r w:rsidRPr="00A75CB3">
              <w:rPr>
                <w:b/>
                <w:bCs/>
                <w:i/>
                <w:iCs/>
                <w:sz w:val="20"/>
                <w:szCs w:val="20"/>
              </w:rPr>
              <w:t>Грн.</w:t>
            </w:r>
          </w:p>
        </w:tc>
        <w:tc>
          <w:tcPr>
            <w:tcW w:w="1134" w:type="dxa"/>
          </w:tcPr>
          <w:p w:rsidR="00337EF2" w:rsidRPr="00A75CB3" w:rsidRDefault="00337EF2" w:rsidP="0053395A">
            <w:pPr>
              <w:pStyle w:val="BodyText2"/>
              <w:jc w:val="center"/>
              <w:rPr>
                <w:b/>
                <w:bCs/>
                <w:i/>
                <w:iCs/>
                <w:sz w:val="20"/>
                <w:szCs w:val="20"/>
              </w:rPr>
            </w:pPr>
            <w:r w:rsidRPr="00A75CB3">
              <w:rPr>
                <w:b/>
                <w:bCs/>
                <w:i/>
                <w:iCs/>
                <w:sz w:val="20"/>
                <w:szCs w:val="20"/>
              </w:rPr>
              <w:t>на 1 м. куб</w:t>
            </w:r>
          </w:p>
        </w:tc>
      </w:tr>
      <w:tr w:rsidR="00337EF2" w:rsidRPr="00B24D37" w:rsidTr="0053395A">
        <w:tc>
          <w:tcPr>
            <w:tcW w:w="502" w:type="dxa"/>
          </w:tcPr>
          <w:p w:rsidR="00337EF2" w:rsidRPr="00A75CB3" w:rsidRDefault="00337EF2" w:rsidP="0053395A">
            <w:pPr>
              <w:pStyle w:val="BodyText2"/>
              <w:rPr>
                <w:sz w:val="24"/>
                <w:szCs w:val="24"/>
              </w:rPr>
            </w:pPr>
            <w:r w:rsidRPr="00A75CB3">
              <w:rPr>
                <w:sz w:val="24"/>
                <w:szCs w:val="24"/>
              </w:rPr>
              <w:t>1</w:t>
            </w:r>
          </w:p>
        </w:tc>
        <w:tc>
          <w:tcPr>
            <w:tcW w:w="3467" w:type="dxa"/>
          </w:tcPr>
          <w:p w:rsidR="00337EF2" w:rsidRPr="00A75CB3" w:rsidRDefault="00337EF2" w:rsidP="0053395A">
            <w:pPr>
              <w:pStyle w:val="BodyText2"/>
              <w:rPr>
                <w:sz w:val="24"/>
                <w:szCs w:val="24"/>
              </w:rPr>
            </w:pPr>
            <w:r w:rsidRPr="00A75CB3">
              <w:rPr>
                <w:sz w:val="24"/>
                <w:szCs w:val="24"/>
              </w:rPr>
              <w:t>Кількість реалізованої води (м.куб.)</w:t>
            </w:r>
          </w:p>
        </w:tc>
        <w:tc>
          <w:tcPr>
            <w:tcW w:w="1087" w:type="dxa"/>
          </w:tcPr>
          <w:p w:rsidR="00337EF2" w:rsidRPr="00A75CB3" w:rsidRDefault="00337EF2" w:rsidP="0053395A">
            <w:pPr>
              <w:pStyle w:val="BodyText2"/>
              <w:jc w:val="center"/>
              <w:rPr>
                <w:sz w:val="20"/>
                <w:szCs w:val="20"/>
              </w:rPr>
            </w:pPr>
            <w:r w:rsidRPr="00A75CB3">
              <w:rPr>
                <w:sz w:val="20"/>
                <w:szCs w:val="20"/>
              </w:rPr>
              <w:t>34063,00</w:t>
            </w:r>
          </w:p>
        </w:tc>
        <w:tc>
          <w:tcPr>
            <w:tcW w:w="1040" w:type="dxa"/>
          </w:tcPr>
          <w:p w:rsidR="00337EF2" w:rsidRPr="00A75CB3" w:rsidRDefault="00337EF2" w:rsidP="0053395A">
            <w:pPr>
              <w:pStyle w:val="BodyText2"/>
              <w:jc w:val="center"/>
              <w:rPr>
                <w:sz w:val="20"/>
                <w:szCs w:val="20"/>
              </w:rPr>
            </w:pPr>
          </w:p>
        </w:tc>
        <w:tc>
          <w:tcPr>
            <w:tcW w:w="1276" w:type="dxa"/>
          </w:tcPr>
          <w:p w:rsidR="00337EF2" w:rsidRPr="00A75CB3" w:rsidRDefault="00337EF2" w:rsidP="0053395A">
            <w:pPr>
              <w:pStyle w:val="BodyText2"/>
              <w:jc w:val="center"/>
              <w:rPr>
                <w:sz w:val="20"/>
                <w:szCs w:val="20"/>
              </w:rPr>
            </w:pPr>
          </w:p>
        </w:tc>
        <w:tc>
          <w:tcPr>
            <w:tcW w:w="1133" w:type="dxa"/>
          </w:tcPr>
          <w:p w:rsidR="00337EF2" w:rsidRPr="00A75CB3" w:rsidRDefault="00337EF2" w:rsidP="0053395A">
            <w:pPr>
              <w:pStyle w:val="BodyText2"/>
              <w:jc w:val="center"/>
              <w:rPr>
                <w:sz w:val="20"/>
                <w:szCs w:val="20"/>
              </w:rPr>
            </w:pPr>
            <w:r w:rsidRPr="00A75CB3">
              <w:rPr>
                <w:sz w:val="20"/>
                <w:szCs w:val="20"/>
              </w:rPr>
              <w:t>22613,00</w:t>
            </w:r>
          </w:p>
        </w:tc>
        <w:tc>
          <w:tcPr>
            <w:tcW w:w="1134" w:type="dxa"/>
          </w:tcPr>
          <w:p w:rsidR="00337EF2" w:rsidRPr="00A75CB3" w:rsidRDefault="00337EF2" w:rsidP="0053395A">
            <w:pPr>
              <w:pStyle w:val="BodyText2"/>
              <w:jc w:val="center"/>
              <w:rPr>
                <w:sz w:val="20"/>
                <w:szCs w:val="20"/>
              </w:rPr>
            </w:pPr>
          </w:p>
        </w:tc>
        <w:tc>
          <w:tcPr>
            <w:tcW w:w="1134" w:type="dxa"/>
          </w:tcPr>
          <w:p w:rsidR="00337EF2" w:rsidRPr="00A75CB3" w:rsidRDefault="00337EF2" w:rsidP="0053395A">
            <w:pPr>
              <w:pStyle w:val="BodyText2"/>
              <w:jc w:val="center"/>
              <w:rPr>
                <w:sz w:val="20"/>
                <w:szCs w:val="20"/>
              </w:rPr>
            </w:pPr>
            <w:r w:rsidRPr="00A75CB3">
              <w:rPr>
                <w:sz w:val="20"/>
                <w:szCs w:val="20"/>
              </w:rPr>
              <w:t>23078,00</w:t>
            </w:r>
          </w:p>
        </w:tc>
      </w:tr>
      <w:tr w:rsidR="00337EF2" w:rsidRPr="00B24D37" w:rsidTr="0053395A">
        <w:trPr>
          <w:trHeight w:val="1324"/>
        </w:trPr>
        <w:tc>
          <w:tcPr>
            <w:tcW w:w="502" w:type="dxa"/>
          </w:tcPr>
          <w:p w:rsidR="00337EF2" w:rsidRPr="00A75CB3" w:rsidRDefault="00337EF2" w:rsidP="0053395A">
            <w:pPr>
              <w:pStyle w:val="BodyText2"/>
              <w:rPr>
                <w:sz w:val="24"/>
                <w:szCs w:val="24"/>
              </w:rPr>
            </w:pPr>
          </w:p>
          <w:p w:rsidR="00337EF2" w:rsidRPr="00A75CB3" w:rsidRDefault="00337EF2" w:rsidP="0053395A">
            <w:pPr>
              <w:pStyle w:val="BodyText2"/>
              <w:rPr>
                <w:sz w:val="24"/>
                <w:szCs w:val="24"/>
              </w:rPr>
            </w:pPr>
            <w:r w:rsidRPr="00A75CB3">
              <w:rPr>
                <w:sz w:val="24"/>
                <w:szCs w:val="24"/>
              </w:rPr>
              <w:t>2</w:t>
            </w:r>
          </w:p>
          <w:p w:rsidR="00337EF2" w:rsidRPr="00A75CB3" w:rsidRDefault="00337EF2" w:rsidP="0053395A">
            <w:pPr>
              <w:pStyle w:val="BodyText2"/>
              <w:rPr>
                <w:sz w:val="24"/>
                <w:szCs w:val="24"/>
              </w:rPr>
            </w:pPr>
            <w:r w:rsidRPr="00A75CB3">
              <w:rPr>
                <w:sz w:val="24"/>
                <w:szCs w:val="24"/>
              </w:rPr>
              <w:t>3</w:t>
            </w:r>
          </w:p>
          <w:p w:rsidR="00337EF2" w:rsidRPr="00A75CB3" w:rsidRDefault="00337EF2" w:rsidP="0053395A">
            <w:pPr>
              <w:pStyle w:val="BodyText2"/>
              <w:rPr>
                <w:sz w:val="24"/>
                <w:szCs w:val="24"/>
              </w:rPr>
            </w:pPr>
            <w:r w:rsidRPr="00A75CB3">
              <w:rPr>
                <w:sz w:val="24"/>
                <w:szCs w:val="24"/>
              </w:rPr>
              <w:t>4</w:t>
            </w:r>
          </w:p>
        </w:tc>
        <w:tc>
          <w:tcPr>
            <w:tcW w:w="3467" w:type="dxa"/>
          </w:tcPr>
          <w:p w:rsidR="00337EF2" w:rsidRPr="00A75CB3" w:rsidRDefault="00337EF2" w:rsidP="0053395A">
            <w:pPr>
              <w:pStyle w:val="BodyText2"/>
              <w:rPr>
                <w:sz w:val="24"/>
                <w:szCs w:val="24"/>
              </w:rPr>
            </w:pPr>
            <w:r w:rsidRPr="00A75CB3">
              <w:rPr>
                <w:sz w:val="24"/>
                <w:szCs w:val="24"/>
              </w:rPr>
              <w:t>Прямі матеріальні витрати</w:t>
            </w:r>
          </w:p>
          <w:p w:rsidR="00337EF2" w:rsidRPr="00A75CB3" w:rsidRDefault="00337EF2" w:rsidP="0053395A">
            <w:pPr>
              <w:pStyle w:val="BodyText2"/>
              <w:rPr>
                <w:sz w:val="24"/>
                <w:szCs w:val="24"/>
              </w:rPr>
            </w:pPr>
            <w:r w:rsidRPr="00A75CB3">
              <w:rPr>
                <w:sz w:val="24"/>
                <w:szCs w:val="24"/>
              </w:rPr>
              <w:t>Вартість електроенергії на рік</w:t>
            </w:r>
          </w:p>
          <w:p w:rsidR="00337EF2" w:rsidRPr="00A75CB3" w:rsidRDefault="00337EF2" w:rsidP="0053395A">
            <w:pPr>
              <w:pStyle w:val="BodyText2"/>
              <w:rPr>
                <w:sz w:val="24"/>
                <w:szCs w:val="24"/>
              </w:rPr>
            </w:pPr>
            <w:r w:rsidRPr="00A75CB3">
              <w:rPr>
                <w:sz w:val="24"/>
                <w:szCs w:val="24"/>
              </w:rPr>
              <w:t>Вартість матеріалів</w:t>
            </w:r>
          </w:p>
          <w:p w:rsidR="00337EF2" w:rsidRPr="00A75CB3" w:rsidRDefault="00337EF2" w:rsidP="0053395A">
            <w:pPr>
              <w:pStyle w:val="BodyText2"/>
              <w:rPr>
                <w:sz w:val="24"/>
                <w:szCs w:val="24"/>
              </w:rPr>
            </w:pPr>
            <w:r w:rsidRPr="00A75CB3">
              <w:rPr>
                <w:sz w:val="24"/>
                <w:szCs w:val="24"/>
              </w:rPr>
              <w:t>Вартість палива</w:t>
            </w:r>
          </w:p>
          <w:p w:rsidR="00337EF2" w:rsidRPr="00A75CB3" w:rsidRDefault="00337EF2" w:rsidP="0053395A">
            <w:pPr>
              <w:pStyle w:val="BodyText2"/>
              <w:rPr>
                <w:b/>
                <w:bCs/>
                <w:sz w:val="24"/>
                <w:szCs w:val="24"/>
              </w:rPr>
            </w:pPr>
            <w:r w:rsidRPr="00A75CB3">
              <w:rPr>
                <w:b/>
                <w:bCs/>
                <w:sz w:val="24"/>
                <w:szCs w:val="24"/>
              </w:rPr>
              <w:t>Всього:</w:t>
            </w:r>
          </w:p>
        </w:tc>
        <w:tc>
          <w:tcPr>
            <w:tcW w:w="1087" w:type="dxa"/>
          </w:tcPr>
          <w:p w:rsidR="00337EF2" w:rsidRPr="00A75CB3" w:rsidRDefault="00337EF2" w:rsidP="0053395A">
            <w:pPr>
              <w:pStyle w:val="BodyText2"/>
              <w:jc w:val="center"/>
              <w:rPr>
                <w:b/>
                <w:bCs/>
                <w:sz w:val="20"/>
                <w:szCs w:val="20"/>
              </w:rPr>
            </w:pP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17687,00</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639,00</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870,00</w:t>
            </w:r>
          </w:p>
          <w:p w:rsidR="00337EF2" w:rsidRPr="00B24D37" w:rsidRDefault="00337EF2" w:rsidP="0053395A">
            <w:pPr>
              <w:rPr>
                <w:rFonts w:ascii="Times New Roman" w:hAnsi="Times New Roman" w:cs="Times New Roman"/>
                <w:b/>
                <w:bCs/>
                <w:lang w:val="uk-UA"/>
              </w:rPr>
            </w:pPr>
            <w:r w:rsidRPr="00B24D37">
              <w:rPr>
                <w:rFonts w:ascii="Times New Roman" w:hAnsi="Times New Roman" w:cs="Times New Roman"/>
                <w:b/>
                <w:bCs/>
                <w:lang w:val="uk-UA"/>
              </w:rPr>
              <w:t>19196,00</w:t>
            </w:r>
          </w:p>
        </w:tc>
        <w:tc>
          <w:tcPr>
            <w:tcW w:w="1040" w:type="dxa"/>
          </w:tcPr>
          <w:p w:rsidR="00337EF2" w:rsidRPr="00B24D37" w:rsidRDefault="00337EF2" w:rsidP="0053395A">
            <w:pPr>
              <w:rPr>
                <w:rFonts w:ascii="Times New Roman" w:hAnsi="Times New Roman" w:cs="Times New Roman"/>
                <w:b/>
                <w:bCs/>
                <w:lang w:val="uk-UA"/>
              </w:rPr>
            </w:pP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0,51952</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0,0188</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0,0255</w:t>
            </w:r>
          </w:p>
          <w:p w:rsidR="00337EF2" w:rsidRPr="00B24D37" w:rsidRDefault="00337EF2" w:rsidP="0053395A">
            <w:pPr>
              <w:rPr>
                <w:rFonts w:ascii="Times New Roman" w:hAnsi="Times New Roman" w:cs="Times New Roman"/>
                <w:b/>
                <w:bCs/>
                <w:lang w:val="uk-UA"/>
              </w:rPr>
            </w:pPr>
            <w:r w:rsidRPr="00B24D37">
              <w:rPr>
                <w:rFonts w:ascii="Times New Roman" w:hAnsi="Times New Roman" w:cs="Times New Roman"/>
                <w:b/>
                <w:bCs/>
                <w:lang w:val="uk-UA"/>
              </w:rPr>
              <w:t>0,5635</w:t>
            </w:r>
          </w:p>
        </w:tc>
        <w:tc>
          <w:tcPr>
            <w:tcW w:w="1276" w:type="dxa"/>
          </w:tcPr>
          <w:p w:rsidR="00337EF2" w:rsidRPr="00A75CB3" w:rsidRDefault="00337EF2" w:rsidP="0053395A">
            <w:pPr>
              <w:pStyle w:val="BodyText2"/>
              <w:jc w:val="center"/>
              <w:rPr>
                <w:b/>
                <w:bCs/>
                <w:sz w:val="20"/>
                <w:szCs w:val="20"/>
              </w:rPr>
            </w:pP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18457,00</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1516,00</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2272,00</w:t>
            </w:r>
          </w:p>
          <w:p w:rsidR="00337EF2" w:rsidRPr="00B24D37" w:rsidRDefault="00337EF2" w:rsidP="0053395A">
            <w:pPr>
              <w:rPr>
                <w:rFonts w:ascii="Times New Roman" w:hAnsi="Times New Roman" w:cs="Times New Roman"/>
                <w:b/>
                <w:bCs/>
                <w:lang w:val="uk-UA"/>
              </w:rPr>
            </w:pPr>
            <w:r w:rsidRPr="00B24D37">
              <w:rPr>
                <w:rFonts w:ascii="Times New Roman" w:hAnsi="Times New Roman" w:cs="Times New Roman"/>
                <w:b/>
                <w:bCs/>
                <w:lang w:val="uk-UA"/>
              </w:rPr>
              <w:t>22245,00</w:t>
            </w:r>
          </w:p>
        </w:tc>
        <w:tc>
          <w:tcPr>
            <w:tcW w:w="1133" w:type="dxa"/>
          </w:tcPr>
          <w:p w:rsidR="00337EF2" w:rsidRPr="00A75CB3" w:rsidRDefault="00337EF2" w:rsidP="0053395A">
            <w:pPr>
              <w:pStyle w:val="BodyText2"/>
              <w:jc w:val="center"/>
              <w:rPr>
                <w:b/>
                <w:bCs/>
                <w:sz w:val="20"/>
                <w:szCs w:val="20"/>
              </w:rPr>
            </w:pP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0,8162</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0,06704</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0,1004</w:t>
            </w:r>
          </w:p>
          <w:p w:rsidR="00337EF2" w:rsidRPr="00B24D37" w:rsidRDefault="00337EF2" w:rsidP="0053395A">
            <w:pPr>
              <w:rPr>
                <w:rFonts w:ascii="Times New Roman" w:hAnsi="Times New Roman" w:cs="Times New Roman"/>
                <w:b/>
                <w:bCs/>
                <w:lang w:val="uk-UA"/>
              </w:rPr>
            </w:pPr>
            <w:r w:rsidRPr="00B24D37">
              <w:rPr>
                <w:rFonts w:ascii="Times New Roman" w:hAnsi="Times New Roman" w:cs="Times New Roman"/>
                <w:b/>
                <w:bCs/>
                <w:lang w:val="uk-UA"/>
              </w:rPr>
              <w:t>0,9837</w:t>
            </w:r>
          </w:p>
        </w:tc>
        <w:tc>
          <w:tcPr>
            <w:tcW w:w="1134" w:type="dxa"/>
          </w:tcPr>
          <w:p w:rsidR="00337EF2" w:rsidRPr="00A75CB3" w:rsidRDefault="00337EF2" w:rsidP="0053395A">
            <w:pPr>
              <w:pStyle w:val="BodyText2"/>
              <w:jc w:val="center"/>
              <w:rPr>
                <w:b/>
                <w:bCs/>
                <w:sz w:val="20"/>
                <w:szCs w:val="20"/>
              </w:rPr>
            </w:pP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17490,66</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3500,00</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1814,96</w:t>
            </w:r>
          </w:p>
          <w:p w:rsidR="00337EF2" w:rsidRPr="00B24D37" w:rsidRDefault="00337EF2" w:rsidP="0053395A">
            <w:pPr>
              <w:rPr>
                <w:rFonts w:ascii="Times New Roman" w:hAnsi="Times New Roman" w:cs="Times New Roman"/>
                <w:b/>
                <w:bCs/>
                <w:lang w:val="uk-UA"/>
              </w:rPr>
            </w:pPr>
            <w:r w:rsidRPr="00B24D37">
              <w:rPr>
                <w:rFonts w:ascii="Times New Roman" w:hAnsi="Times New Roman" w:cs="Times New Roman"/>
                <w:b/>
                <w:bCs/>
                <w:lang w:val="uk-UA"/>
              </w:rPr>
              <w:t>22805,62</w:t>
            </w:r>
          </w:p>
        </w:tc>
        <w:tc>
          <w:tcPr>
            <w:tcW w:w="1134" w:type="dxa"/>
          </w:tcPr>
          <w:p w:rsidR="00337EF2" w:rsidRPr="00B24D37" w:rsidRDefault="00337EF2" w:rsidP="0053395A">
            <w:pPr>
              <w:rPr>
                <w:rFonts w:ascii="Times New Roman" w:hAnsi="Times New Roman" w:cs="Times New Roman"/>
                <w:b/>
                <w:bCs/>
                <w:lang w:val="uk-UA"/>
              </w:rPr>
            </w:pP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0,7578</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0,1516</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w:t>
            </w:r>
            <w:r w:rsidRPr="00B24D37">
              <w:rPr>
                <w:rFonts w:ascii="Times New Roman" w:hAnsi="Times New Roman" w:cs="Times New Roman"/>
                <w:i/>
                <w:iCs/>
                <w:lang w:val="uk-UA"/>
              </w:rPr>
              <w:t>,</w:t>
            </w:r>
            <w:r w:rsidRPr="00B24D37">
              <w:rPr>
                <w:rFonts w:ascii="Times New Roman" w:hAnsi="Times New Roman" w:cs="Times New Roman"/>
                <w:lang w:val="uk-UA"/>
              </w:rPr>
              <w:t>0786</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0,9882</w:t>
            </w:r>
          </w:p>
        </w:tc>
      </w:tr>
      <w:tr w:rsidR="00337EF2" w:rsidRPr="00B24D37" w:rsidTr="0053395A">
        <w:tc>
          <w:tcPr>
            <w:tcW w:w="502" w:type="dxa"/>
          </w:tcPr>
          <w:p w:rsidR="00337EF2" w:rsidRPr="00A75CB3" w:rsidRDefault="00337EF2" w:rsidP="0053395A">
            <w:pPr>
              <w:pStyle w:val="BodyText2"/>
              <w:rPr>
                <w:sz w:val="24"/>
                <w:szCs w:val="24"/>
              </w:rPr>
            </w:pPr>
          </w:p>
          <w:p w:rsidR="00337EF2" w:rsidRPr="00A75CB3" w:rsidRDefault="00337EF2" w:rsidP="0053395A">
            <w:pPr>
              <w:pStyle w:val="BodyText2"/>
              <w:rPr>
                <w:sz w:val="24"/>
                <w:szCs w:val="24"/>
              </w:rPr>
            </w:pPr>
            <w:r w:rsidRPr="00A75CB3">
              <w:rPr>
                <w:sz w:val="24"/>
                <w:szCs w:val="24"/>
              </w:rPr>
              <w:t>5</w:t>
            </w:r>
          </w:p>
          <w:p w:rsidR="00337EF2" w:rsidRPr="00A75CB3" w:rsidRDefault="00337EF2" w:rsidP="0053395A">
            <w:pPr>
              <w:pStyle w:val="BodyText2"/>
              <w:rPr>
                <w:sz w:val="24"/>
                <w:szCs w:val="24"/>
              </w:rPr>
            </w:pPr>
          </w:p>
          <w:p w:rsidR="00337EF2" w:rsidRPr="00A75CB3" w:rsidRDefault="00337EF2" w:rsidP="0053395A">
            <w:pPr>
              <w:pStyle w:val="BodyText2"/>
              <w:rPr>
                <w:sz w:val="24"/>
                <w:szCs w:val="24"/>
              </w:rPr>
            </w:pPr>
            <w:r w:rsidRPr="00A75CB3">
              <w:rPr>
                <w:sz w:val="24"/>
                <w:szCs w:val="24"/>
              </w:rPr>
              <w:t>6</w:t>
            </w:r>
          </w:p>
        </w:tc>
        <w:tc>
          <w:tcPr>
            <w:tcW w:w="3467" w:type="dxa"/>
          </w:tcPr>
          <w:p w:rsidR="00337EF2" w:rsidRPr="00A75CB3" w:rsidRDefault="00337EF2" w:rsidP="0053395A">
            <w:pPr>
              <w:pStyle w:val="BodyText2"/>
              <w:rPr>
                <w:sz w:val="24"/>
                <w:szCs w:val="24"/>
              </w:rPr>
            </w:pPr>
            <w:r w:rsidRPr="00A75CB3">
              <w:rPr>
                <w:sz w:val="24"/>
                <w:szCs w:val="24"/>
              </w:rPr>
              <w:t>Прямі витрати з оплати праці</w:t>
            </w:r>
          </w:p>
          <w:p w:rsidR="00337EF2" w:rsidRPr="00A75CB3" w:rsidRDefault="00337EF2" w:rsidP="0053395A">
            <w:pPr>
              <w:pStyle w:val="BodyText2"/>
              <w:rPr>
                <w:sz w:val="24"/>
                <w:szCs w:val="24"/>
              </w:rPr>
            </w:pPr>
            <w:r w:rsidRPr="00A75CB3">
              <w:rPr>
                <w:sz w:val="24"/>
                <w:szCs w:val="24"/>
              </w:rPr>
              <w:t>Основна зарплата виробничого персоналу</w:t>
            </w:r>
          </w:p>
          <w:p w:rsidR="00337EF2" w:rsidRPr="00A75CB3" w:rsidRDefault="00337EF2" w:rsidP="0053395A">
            <w:pPr>
              <w:pStyle w:val="BodyText2"/>
              <w:rPr>
                <w:sz w:val="24"/>
                <w:szCs w:val="24"/>
              </w:rPr>
            </w:pPr>
            <w:r w:rsidRPr="00A75CB3">
              <w:rPr>
                <w:sz w:val="24"/>
                <w:szCs w:val="24"/>
              </w:rPr>
              <w:t>Нарахування на зарплату (37,87%)</w:t>
            </w:r>
          </w:p>
          <w:p w:rsidR="00337EF2" w:rsidRPr="00A75CB3" w:rsidRDefault="00337EF2" w:rsidP="0053395A">
            <w:pPr>
              <w:pStyle w:val="BodyText2"/>
              <w:rPr>
                <w:b/>
                <w:bCs/>
                <w:sz w:val="24"/>
                <w:szCs w:val="24"/>
              </w:rPr>
            </w:pPr>
            <w:r w:rsidRPr="00A75CB3">
              <w:rPr>
                <w:b/>
                <w:bCs/>
                <w:sz w:val="24"/>
                <w:szCs w:val="24"/>
              </w:rPr>
              <w:t>Всього:</w:t>
            </w:r>
          </w:p>
        </w:tc>
        <w:tc>
          <w:tcPr>
            <w:tcW w:w="1087" w:type="dxa"/>
          </w:tcPr>
          <w:p w:rsidR="00337EF2" w:rsidRPr="00A75CB3" w:rsidRDefault="00337EF2" w:rsidP="0053395A">
            <w:pPr>
              <w:pStyle w:val="BodyText2"/>
              <w:jc w:val="center"/>
              <w:rPr>
                <w:b/>
                <w:bCs/>
                <w:sz w:val="20"/>
                <w:szCs w:val="20"/>
              </w:rPr>
            </w:pP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3678,00</w:t>
            </w: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1393,00</w:t>
            </w: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b/>
                <w:bCs/>
                <w:lang w:val="uk-UA"/>
              </w:rPr>
            </w:pPr>
            <w:r w:rsidRPr="00B24D37">
              <w:rPr>
                <w:rFonts w:ascii="Times New Roman" w:hAnsi="Times New Roman" w:cs="Times New Roman"/>
                <w:b/>
                <w:bCs/>
                <w:lang w:val="uk-UA"/>
              </w:rPr>
              <w:t>5071,00</w:t>
            </w:r>
          </w:p>
        </w:tc>
        <w:tc>
          <w:tcPr>
            <w:tcW w:w="1040" w:type="dxa"/>
          </w:tcPr>
          <w:p w:rsidR="00337EF2" w:rsidRPr="00B24D37" w:rsidRDefault="00337EF2" w:rsidP="0053395A">
            <w:pPr>
              <w:rPr>
                <w:rFonts w:ascii="Times New Roman" w:hAnsi="Times New Roman" w:cs="Times New Roman"/>
                <w:b/>
                <w:bCs/>
                <w:i/>
                <w:iCs/>
                <w:lang w:val="uk-UA"/>
              </w:rPr>
            </w:pP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0,108</w:t>
            </w: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0,0409</w:t>
            </w: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b/>
                <w:bCs/>
                <w:lang w:val="uk-UA"/>
              </w:rPr>
            </w:pPr>
            <w:r w:rsidRPr="00B24D37">
              <w:rPr>
                <w:rFonts w:ascii="Times New Roman" w:hAnsi="Times New Roman" w:cs="Times New Roman"/>
                <w:b/>
                <w:bCs/>
                <w:lang w:val="uk-UA"/>
              </w:rPr>
              <w:t>0,1489</w:t>
            </w:r>
          </w:p>
        </w:tc>
        <w:tc>
          <w:tcPr>
            <w:tcW w:w="1276" w:type="dxa"/>
          </w:tcPr>
          <w:p w:rsidR="00337EF2" w:rsidRPr="00A75CB3" w:rsidRDefault="00337EF2" w:rsidP="0053395A">
            <w:pPr>
              <w:pStyle w:val="BodyText2"/>
              <w:jc w:val="center"/>
              <w:rPr>
                <w:b/>
                <w:bCs/>
                <w:sz w:val="20"/>
                <w:szCs w:val="20"/>
              </w:rPr>
            </w:pP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2077,00</w:t>
            </w: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779,00</w:t>
            </w: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b/>
                <w:bCs/>
                <w:lang w:val="uk-UA"/>
              </w:rPr>
            </w:pPr>
            <w:r w:rsidRPr="00B24D37">
              <w:rPr>
                <w:rFonts w:ascii="Times New Roman" w:hAnsi="Times New Roman" w:cs="Times New Roman"/>
                <w:b/>
                <w:bCs/>
                <w:lang w:val="uk-UA"/>
              </w:rPr>
              <w:t>2856,00</w:t>
            </w:r>
          </w:p>
        </w:tc>
        <w:tc>
          <w:tcPr>
            <w:tcW w:w="1133" w:type="dxa"/>
          </w:tcPr>
          <w:p w:rsidR="00337EF2" w:rsidRPr="00A75CB3" w:rsidRDefault="00337EF2" w:rsidP="0053395A">
            <w:pPr>
              <w:pStyle w:val="BodyText2"/>
              <w:jc w:val="center"/>
              <w:rPr>
                <w:b/>
                <w:bCs/>
                <w:sz w:val="20"/>
                <w:szCs w:val="20"/>
              </w:rPr>
            </w:pP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0,0918</w:t>
            </w: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0,0344</w:t>
            </w: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b/>
                <w:bCs/>
                <w:lang w:val="uk-UA"/>
              </w:rPr>
            </w:pPr>
            <w:r w:rsidRPr="00B24D37">
              <w:rPr>
                <w:rFonts w:ascii="Times New Roman" w:hAnsi="Times New Roman" w:cs="Times New Roman"/>
                <w:b/>
                <w:bCs/>
                <w:lang w:val="uk-UA"/>
              </w:rPr>
              <w:t>0,1262</w:t>
            </w:r>
          </w:p>
        </w:tc>
        <w:tc>
          <w:tcPr>
            <w:tcW w:w="1134" w:type="dxa"/>
          </w:tcPr>
          <w:p w:rsidR="00337EF2" w:rsidRPr="00A75CB3" w:rsidRDefault="00337EF2" w:rsidP="0053395A">
            <w:pPr>
              <w:pStyle w:val="BodyText2"/>
              <w:jc w:val="center"/>
              <w:rPr>
                <w:b/>
                <w:bCs/>
                <w:sz w:val="20"/>
                <w:szCs w:val="20"/>
              </w:rPr>
            </w:pPr>
          </w:p>
          <w:p w:rsidR="00337EF2" w:rsidRPr="00A75CB3" w:rsidRDefault="00337EF2" w:rsidP="0053395A">
            <w:pPr>
              <w:pStyle w:val="BodyText2"/>
              <w:jc w:val="center"/>
              <w:rPr>
                <w:b/>
                <w:bCs/>
                <w:sz w:val="20"/>
                <w:szCs w:val="20"/>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7308,00</w:t>
            </w: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2767,54</w:t>
            </w: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b/>
                <w:bCs/>
                <w:lang w:val="uk-UA"/>
              </w:rPr>
            </w:pPr>
            <w:r w:rsidRPr="00B24D37">
              <w:rPr>
                <w:rFonts w:ascii="Times New Roman" w:hAnsi="Times New Roman" w:cs="Times New Roman"/>
                <w:b/>
                <w:bCs/>
                <w:lang w:val="uk-UA"/>
              </w:rPr>
              <w:t>10075,54</w:t>
            </w:r>
          </w:p>
        </w:tc>
        <w:tc>
          <w:tcPr>
            <w:tcW w:w="1134" w:type="dxa"/>
          </w:tcPr>
          <w:p w:rsidR="00337EF2" w:rsidRPr="00B24D37" w:rsidRDefault="00337EF2" w:rsidP="0053395A">
            <w:pPr>
              <w:rPr>
                <w:rFonts w:ascii="Times New Roman" w:hAnsi="Times New Roman" w:cs="Times New Roman"/>
                <w:b/>
                <w:bCs/>
                <w:lang w:val="uk-UA"/>
              </w:rPr>
            </w:pP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0,3166</w:t>
            </w: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0,1199</w:t>
            </w: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0,4365</w:t>
            </w:r>
          </w:p>
        </w:tc>
      </w:tr>
      <w:tr w:rsidR="00337EF2" w:rsidRPr="00B24D37" w:rsidTr="0053395A">
        <w:tc>
          <w:tcPr>
            <w:tcW w:w="502" w:type="dxa"/>
          </w:tcPr>
          <w:p w:rsidR="00337EF2" w:rsidRPr="00A75CB3" w:rsidRDefault="00337EF2" w:rsidP="0053395A">
            <w:pPr>
              <w:pStyle w:val="BodyText2"/>
              <w:rPr>
                <w:sz w:val="24"/>
                <w:szCs w:val="24"/>
              </w:rPr>
            </w:pPr>
          </w:p>
          <w:p w:rsidR="00337EF2" w:rsidRPr="00A75CB3" w:rsidRDefault="00337EF2" w:rsidP="0053395A">
            <w:pPr>
              <w:pStyle w:val="BodyText2"/>
              <w:rPr>
                <w:sz w:val="24"/>
                <w:szCs w:val="24"/>
              </w:rPr>
            </w:pPr>
            <w:r w:rsidRPr="00A75CB3">
              <w:rPr>
                <w:sz w:val="24"/>
                <w:szCs w:val="24"/>
              </w:rPr>
              <w:t>6</w:t>
            </w:r>
          </w:p>
          <w:p w:rsidR="00337EF2" w:rsidRPr="00A75CB3" w:rsidRDefault="00337EF2" w:rsidP="0053395A">
            <w:pPr>
              <w:pStyle w:val="BodyText2"/>
              <w:rPr>
                <w:sz w:val="24"/>
                <w:szCs w:val="24"/>
              </w:rPr>
            </w:pPr>
          </w:p>
          <w:p w:rsidR="00337EF2" w:rsidRPr="00A75CB3" w:rsidRDefault="00337EF2" w:rsidP="0053395A">
            <w:pPr>
              <w:pStyle w:val="BodyText2"/>
              <w:rPr>
                <w:sz w:val="24"/>
                <w:szCs w:val="24"/>
              </w:rPr>
            </w:pPr>
            <w:r w:rsidRPr="00A75CB3">
              <w:rPr>
                <w:sz w:val="24"/>
                <w:szCs w:val="24"/>
              </w:rPr>
              <w:t>8</w:t>
            </w:r>
          </w:p>
          <w:p w:rsidR="00337EF2" w:rsidRPr="00A75CB3" w:rsidRDefault="00337EF2" w:rsidP="0053395A">
            <w:pPr>
              <w:pStyle w:val="BodyText2"/>
              <w:rPr>
                <w:sz w:val="24"/>
                <w:szCs w:val="24"/>
              </w:rPr>
            </w:pPr>
            <w:r w:rsidRPr="00A75CB3">
              <w:rPr>
                <w:sz w:val="24"/>
                <w:szCs w:val="24"/>
              </w:rPr>
              <w:t>9</w:t>
            </w:r>
          </w:p>
          <w:p w:rsidR="00337EF2" w:rsidRPr="00A75CB3" w:rsidRDefault="00337EF2" w:rsidP="0053395A">
            <w:pPr>
              <w:pStyle w:val="BodyText2"/>
              <w:rPr>
                <w:sz w:val="24"/>
                <w:szCs w:val="24"/>
              </w:rPr>
            </w:pPr>
            <w:r w:rsidRPr="00A75CB3">
              <w:rPr>
                <w:sz w:val="24"/>
                <w:szCs w:val="24"/>
              </w:rPr>
              <w:t>10</w:t>
            </w:r>
          </w:p>
          <w:p w:rsidR="00337EF2" w:rsidRPr="00A75CB3" w:rsidRDefault="00337EF2" w:rsidP="0053395A">
            <w:pPr>
              <w:pStyle w:val="BodyText2"/>
              <w:rPr>
                <w:sz w:val="24"/>
                <w:szCs w:val="24"/>
              </w:rPr>
            </w:pPr>
            <w:r w:rsidRPr="00A75CB3">
              <w:rPr>
                <w:sz w:val="24"/>
                <w:szCs w:val="24"/>
              </w:rPr>
              <w:t>10</w:t>
            </w:r>
          </w:p>
          <w:p w:rsidR="00337EF2" w:rsidRPr="00A75CB3" w:rsidRDefault="00337EF2" w:rsidP="0053395A">
            <w:pPr>
              <w:pStyle w:val="BodyText2"/>
              <w:rPr>
                <w:sz w:val="24"/>
                <w:szCs w:val="24"/>
              </w:rPr>
            </w:pPr>
          </w:p>
        </w:tc>
        <w:tc>
          <w:tcPr>
            <w:tcW w:w="3467" w:type="dxa"/>
          </w:tcPr>
          <w:p w:rsidR="00337EF2" w:rsidRPr="00A75CB3" w:rsidRDefault="00337EF2" w:rsidP="0053395A">
            <w:pPr>
              <w:pStyle w:val="BodyText2"/>
              <w:rPr>
                <w:sz w:val="24"/>
                <w:szCs w:val="24"/>
              </w:rPr>
            </w:pPr>
            <w:r w:rsidRPr="00A75CB3">
              <w:rPr>
                <w:sz w:val="24"/>
                <w:szCs w:val="24"/>
              </w:rPr>
              <w:t>Загальновиробничі витрати</w:t>
            </w:r>
          </w:p>
          <w:p w:rsidR="00337EF2" w:rsidRPr="00A75CB3" w:rsidRDefault="00337EF2" w:rsidP="0053395A">
            <w:pPr>
              <w:pStyle w:val="BodyText2"/>
              <w:rPr>
                <w:sz w:val="24"/>
                <w:szCs w:val="24"/>
              </w:rPr>
            </w:pPr>
            <w:r w:rsidRPr="00A75CB3">
              <w:rPr>
                <w:sz w:val="24"/>
                <w:szCs w:val="24"/>
              </w:rPr>
              <w:t>Податок на геологорозвідувальні роботи</w:t>
            </w:r>
          </w:p>
          <w:p w:rsidR="00337EF2" w:rsidRPr="00A75CB3" w:rsidRDefault="00337EF2" w:rsidP="0053395A">
            <w:pPr>
              <w:pStyle w:val="BodyText2"/>
              <w:rPr>
                <w:sz w:val="24"/>
                <w:szCs w:val="24"/>
              </w:rPr>
            </w:pPr>
            <w:r w:rsidRPr="00A75CB3">
              <w:rPr>
                <w:sz w:val="24"/>
                <w:szCs w:val="24"/>
              </w:rPr>
              <w:t>Податок на прибуток</w:t>
            </w:r>
          </w:p>
          <w:p w:rsidR="00337EF2" w:rsidRPr="00A75CB3" w:rsidRDefault="00337EF2" w:rsidP="0053395A">
            <w:pPr>
              <w:pStyle w:val="BodyText2"/>
              <w:rPr>
                <w:sz w:val="24"/>
                <w:szCs w:val="24"/>
              </w:rPr>
            </w:pPr>
            <w:r w:rsidRPr="00A75CB3">
              <w:rPr>
                <w:sz w:val="24"/>
                <w:szCs w:val="24"/>
              </w:rPr>
              <w:t xml:space="preserve">Санстанція </w:t>
            </w:r>
          </w:p>
          <w:p w:rsidR="00337EF2" w:rsidRPr="00A75CB3" w:rsidRDefault="00337EF2" w:rsidP="0053395A">
            <w:pPr>
              <w:pStyle w:val="BodyText2"/>
              <w:rPr>
                <w:sz w:val="24"/>
                <w:szCs w:val="24"/>
              </w:rPr>
            </w:pPr>
            <w:r w:rsidRPr="00A75CB3">
              <w:rPr>
                <w:sz w:val="24"/>
                <w:szCs w:val="24"/>
              </w:rPr>
              <w:t>МШП</w:t>
            </w:r>
          </w:p>
          <w:p w:rsidR="00337EF2" w:rsidRPr="00A75CB3" w:rsidRDefault="00337EF2" w:rsidP="0053395A">
            <w:pPr>
              <w:pStyle w:val="BodyText2"/>
              <w:rPr>
                <w:sz w:val="24"/>
                <w:szCs w:val="24"/>
              </w:rPr>
            </w:pPr>
            <w:r w:rsidRPr="00A75CB3">
              <w:rPr>
                <w:sz w:val="24"/>
                <w:szCs w:val="24"/>
              </w:rPr>
              <w:t xml:space="preserve">Послуги </w:t>
            </w:r>
          </w:p>
          <w:p w:rsidR="00337EF2" w:rsidRPr="00A75CB3" w:rsidRDefault="00337EF2" w:rsidP="0053395A">
            <w:pPr>
              <w:pStyle w:val="BodyText2"/>
              <w:rPr>
                <w:b/>
                <w:bCs/>
                <w:sz w:val="24"/>
                <w:szCs w:val="24"/>
              </w:rPr>
            </w:pPr>
            <w:r w:rsidRPr="00A75CB3">
              <w:rPr>
                <w:b/>
                <w:bCs/>
                <w:sz w:val="24"/>
                <w:szCs w:val="24"/>
              </w:rPr>
              <w:t>Всього:</w:t>
            </w:r>
          </w:p>
        </w:tc>
        <w:tc>
          <w:tcPr>
            <w:tcW w:w="1087" w:type="dxa"/>
          </w:tcPr>
          <w:p w:rsidR="00337EF2" w:rsidRPr="00A75CB3" w:rsidRDefault="00337EF2" w:rsidP="0053395A">
            <w:pPr>
              <w:pStyle w:val="BodyText2"/>
              <w:jc w:val="center"/>
              <w:rPr>
                <w:b/>
                <w:bCs/>
                <w:sz w:val="20"/>
                <w:szCs w:val="20"/>
              </w:rPr>
            </w:pPr>
          </w:p>
          <w:p w:rsidR="00337EF2" w:rsidRPr="00A75CB3" w:rsidRDefault="00337EF2" w:rsidP="0053395A">
            <w:pPr>
              <w:pStyle w:val="BodyText2"/>
              <w:jc w:val="center"/>
              <w:rPr>
                <w:sz w:val="20"/>
                <w:szCs w:val="20"/>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2315,00</w:t>
            </w: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1584,00</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647,00</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1955,00</w:t>
            </w: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b/>
                <w:bCs/>
                <w:lang w:val="uk-UA"/>
              </w:rPr>
            </w:pPr>
            <w:r w:rsidRPr="00B24D37">
              <w:rPr>
                <w:rFonts w:ascii="Times New Roman" w:hAnsi="Times New Roman" w:cs="Times New Roman"/>
                <w:b/>
                <w:bCs/>
                <w:lang w:val="uk-UA"/>
              </w:rPr>
              <w:t>6501,00</w:t>
            </w:r>
          </w:p>
        </w:tc>
        <w:tc>
          <w:tcPr>
            <w:tcW w:w="1040" w:type="dxa"/>
          </w:tcPr>
          <w:p w:rsidR="00337EF2" w:rsidRPr="00B24D37" w:rsidRDefault="00337EF2" w:rsidP="0053395A">
            <w:pPr>
              <w:rPr>
                <w:rFonts w:ascii="Times New Roman" w:hAnsi="Times New Roman" w:cs="Times New Roman"/>
                <w:b/>
                <w:bCs/>
                <w:lang w:val="uk-UA"/>
              </w:rPr>
            </w:pP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0,068</w:t>
            </w: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0,0465</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0,019</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0,0574</w:t>
            </w: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b/>
                <w:bCs/>
                <w:lang w:val="uk-UA"/>
              </w:rPr>
            </w:pPr>
            <w:r w:rsidRPr="00B24D37">
              <w:rPr>
                <w:rFonts w:ascii="Times New Roman" w:hAnsi="Times New Roman" w:cs="Times New Roman"/>
                <w:b/>
                <w:bCs/>
                <w:lang w:val="uk-UA"/>
              </w:rPr>
              <w:t>0,1908</w:t>
            </w:r>
          </w:p>
        </w:tc>
        <w:tc>
          <w:tcPr>
            <w:tcW w:w="1276" w:type="dxa"/>
          </w:tcPr>
          <w:p w:rsidR="00337EF2" w:rsidRPr="00A75CB3" w:rsidRDefault="00337EF2" w:rsidP="0053395A">
            <w:pPr>
              <w:pStyle w:val="BodyText2"/>
              <w:jc w:val="center"/>
              <w:rPr>
                <w:b/>
                <w:bCs/>
                <w:sz w:val="20"/>
                <w:szCs w:val="20"/>
              </w:rPr>
            </w:pP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2051,00</w:t>
            </w: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483,00</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647,00</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4871,00</w:t>
            </w: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b/>
                <w:bCs/>
                <w:lang w:val="uk-UA"/>
              </w:rPr>
            </w:pPr>
            <w:r w:rsidRPr="00B24D37">
              <w:rPr>
                <w:rFonts w:ascii="Times New Roman" w:hAnsi="Times New Roman" w:cs="Times New Roman"/>
                <w:b/>
                <w:bCs/>
                <w:lang w:val="uk-UA"/>
              </w:rPr>
              <w:t>8052,00</w:t>
            </w:r>
          </w:p>
        </w:tc>
        <w:tc>
          <w:tcPr>
            <w:tcW w:w="1133" w:type="dxa"/>
          </w:tcPr>
          <w:p w:rsidR="00337EF2" w:rsidRPr="00A75CB3" w:rsidRDefault="00337EF2" w:rsidP="0053395A">
            <w:pPr>
              <w:pStyle w:val="BodyText2"/>
              <w:jc w:val="center"/>
              <w:rPr>
                <w:b/>
                <w:bCs/>
                <w:sz w:val="20"/>
                <w:szCs w:val="20"/>
              </w:rPr>
            </w:pP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0,0907</w:t>
            </w: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0,0213</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0,0286</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0,2154</w:t>
            </w: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b/>
                <w:bCs/>
                <w:lang w:val="uk-UA"/>
              </w:rPr>
            </w:pPr>
            <w:r w:rsidRPr="00B24D37">
              <w:rPr>
                <w:rFonts w:ascii="Times New Roman" w:hAnsi="Times New Roman" w:cs="Times New Roman"/>
                <w:b/>
                <w:bCs/>
                <w:lang w:val="uk-UA"/>
              </w:rPr>
              <w:t>0,3561</w:t>
            </w:r>
          </w:p>
        </w:tc>
        <w:tc>
          <w:tcPr>
            <w:tcW w:w="1134" w:type="dxa"/>
          </w:tcPr>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2955,50</w:t>
            </w: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0,00</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971,16</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1416,43</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4180,00</w:t>
            </w:r>
          </w:p>
          <w:p w:rsidR="00337EF2" w:rsidRPr="00B24D37" w:rsidRDefault="00337EF2" w:rsidP="0053395A">
            <w:pPr>
              <w:rPr>
                <w:rFonts w:ascii="Times New Roman" w:hAnsi="Times New Roman" w:cs="Times New Roman"/>
                <w:b/>
                <w:bCs/>
                <w:lang w:val="uk-UA"/>
              </w:rPr>
            </w:pPr>
            <w:r w:rsidRPr="00B24D37">
              <w:rPr>
                <w:rFonts w:ascii="Times New Roman" w:hAnsi="Times New Roman" w:cs="Times New Roman"/>
                <w:b/>
                <w:bCs/>
                <w:lang w:val="uk-UA"/>
              </w:rPr>
              <w:t>9523,09</w:t>
            </w:r>
          </w:p>
        </w:tc>
        <w:tc>
          <w:tcPr>
            <w:tcW w:w="1134" w:type="dxa"/>
          </w:tcPr>
          <w:p w:rsidR="00337EF2" w:rsidRPr="00B24D37" w:rsidRDefault="00337EF2" w:rsidP="0053395A">
            <w:pPr>
              <w:rPr>
                <w:rFonts w:ascii="Times New Roman" w:hAnsi="Times New Roman" w:cs="Times New Roman"/>
                <w:b/>
                <w:bCs/>
                <w:lang w:val="uk-UA"/>
              </w:rPr>
            </w:pP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0,1281</w:t>
            </w: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0,000</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0,0421</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0,0613</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0,1811</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0,4126</w:t>
            </w:r>
          </w:p>
        </w:tc>
      </w:tr>
      <w:tr w:rsidR="00337EF2" w:rsidRPr="00B24D37" w:rsidTr="0053395A">
        <w:tc>
          <w:tcPr>
            <w:tcW w:w="502" w:type="dxa"/>
          </w:tcPr>
          <w:p w:rsidR="00337EF2" w:rsidRPr="00A75CB3" w:rsidRDefault="00337EF2" w:rsidP="0053395A">
            <w:pPr>
              <w:pStyle w:val="BodyText2"/>
              <w:rPr>
                <w:b/>
                <w:bCs/>
                <w:sz w:val="24"/>
                <w:szCs w:val="24"/>
              </w:rPr>
            </w:pPr>
          </w:p>
        </w:tc>
        <w:tc>
          <w:tcPr>
            <w:tcW w:w="3467" w:type="dxa"/>
          </w:tcPr>
          <w:p w:rsidR="00337EF2" w:rsidRPr="00A75CB3" w:rsidRDefault="00337EF2" w:rsidP="0053395A">
            <w:pPr>
              <w:pStyle w:val="BodyText2"/>
              <w:rPr>
                <w:b/>
                <w:bCs/>
                <w:sz w:val="24"/>
                <w:szCs w:val="24"/>
              </w:rPr>
            </w:pPr>
            <w:r w:rsidRPr="00A75CB3">
              <w:rPr>
                <w:b/>
                <w:bCs/>
                <w:sz w:val="24"/>
                <w:szCs w:val="24"/>
              </w:rPr>
              <w:t>Повна виробнича собівартість</w:t>
            </w:r>
          </w:p>
        </w:tc>
        <w:tc>
          <w:tcPr>
            <w:tcW w:w="1087" w:type="dxa"/>
          </w:tcPr>
          <w:p w:rsidR="00337EF2" w:rsidRPr="00A75CB3" w:rsidRDefault="00337EF2" w:rsidP="0053395A">
            <w:pPr>
              <w:pStyle w:val="BodyText2"/>
              <w:jc w:val="center"/>
              <w:rPr>
                <w:b/>
                <w:bCs/>
                <w:sz w:val="20"/>
                <w:szCs w:val="20"/>
              </w:rPr>
            </w:pPr>
            <w:r w:rsidRPr="00A75CB3">
              <w:rPr>
                <w:b/>
                <w:bCs/>
                <w:sz w:val="20"/>
                <w:szCs w:val="20"/>
              </w:rPr>
              <w:t>30768</w:t>
            </w:r>
          </w:p>
        </w:tc>
        <w:tc>
          <w:tcPr>
            <w:tcW w:w="1040" w:type="dxa"/>
          </w:tcPr>
          <w:p w:rsidR="00337EF2" w:rsidRPr="00A75CB3" w:rsidRDefault="00337EF2" w:rsidP="0053395A">
            <w:pPr>
              <w:pStyle w:val="BodyText2"/>
              <w:jc w:val="center"/>
              <w:rPr>
                <w:b/>
                <w:bCs/>
                <w:sz w:val="20"/>
                <w:szCs w:val="20"/>
              </w:rPr>
            </w:pPr>
            <w:r w:rsidRPr="00A75CB3">
              <w:rPr>
                <w:b/>
                <w:bCs/>
                <w:sz w:val="20"/>
                <w:szCs w:val="20"/>
              </w:rPr>
              <w:t>0,9033</w:t>
            </w:r>
          </w:p>
        </w:tc>
        <w:tc>
          <w:tcPr>
            <w:tcW w:w="1276" w:type="dxa"/>
          </w:tcPr>
          <w:p w:rsidR="00337EF2" w:rsidRPr="00A75CB3" w:rsidRDefault="00337EF2" w:rsidP="0053395A">
            <w:pPr>
              <w:pStyle w:val="BodyText2"/>
              <w:rPr>
                <w:b/>
                <w:bCs/>
                <w:sz w:val="20"/>
                <w:szCs w:val="20"/>
              </w:rPr>
            </w:pPr>
            <w:r w:rsidRPr="00A75CB3">
              <w:rPr>
                <w:b/>
                <w:bCs/>
                <w:sz w:val="20"/>
                <w:szCs w:val="20"/>
              </w:rPr>
              <w:t>33153,00</w:t>
            </w:r>
          </w:p>
        </w:tc>
        <w:tc>
          <w:tcPr>
            <w:tcW w:w="1133" w:type="dxa"/>
          </w:tcPr>
          <w:p w:rsidR="00337EF2" w:rsidRPr="00A75CB3" w:rsidRDefault="00337EF2" w:rsidP="0053395A">
            <w:pPr>
              <w:pStyle w:val="BodyText2"/>
              <w:jc w:val="center"/>
              <w:rPr>
                <w:b/>
                <w:bCs/>
                <w:sz w:val="20"/>
                <w:szCs w:val="20"/>
              </w:rPr>
            </w:pPr>
            <w:r w:rsidRPr="00A75CB3">
              <w:rPr>
                <w:b/>
                <w:bCs/>
                <w:sz w:val="20"/>
                <w:szCs w:val="20"/>
              </w:rPr>
              <w:t>1,4661</w:t>
            </w:r>
          </w:p>
        </w:tc>
        <w:tc>
          <w:tcPr>
            <w:tcW w:w="1134" w:type="dxa"/>
          </w:tcPr>
          <w:p w:rsidR="00337EF2" w:rsidRPr="00A75CB3" w:rsidRDefault="00337EF2" w:rsidP="0053395A">
            <w:pPr>
              <w:pStyle w:val="BodyText2"/>
              <w:rPr>
                <w:b/>
                <w:bCs/>
                <w:sz w:val="20"/>
                <w:szCs w:val="20"/>
              </w:rPr>
            </w:pPr>
            <w:r w:rsidRPr="00A75CB3">
              <w:rPr>
                <w:b/>
                <w:bCs/>
                <w:sz w:val="20"/>
                <w:szCs w:val="20"/>
              </w:rPr>
              <w:t>42404,25</w:t>
            </w:r>
          </w:p>
        </w:tc>
        <w:tc>
          <w:tcPr>
            <w:tcW w:w="1134" w:type="dxa"/>
          </w:tcPr>
          <w:p w:rsidR="00337EF2" w:rsidRPr="00A75CB3" w:rsidRDefault="00337EF2" w:rsidP="0053395A">
            <w:pPr>
              <w:pStyle w:val="BodyText2"/>
              <w:jc w:val="center"/>
              <w:rPr>
                <w:b/>
                <w:bCs/>
                <w:sz w:val="20"/>
                <w:szCs w:val="20"/>
              </w:rPr>
            </w:pPr>
            <w:r w:rsidRPr="00A75CB3">
              <w:rPr>
                <w:b/>
                <w:bCs/>
                <w:sz w:val="20"/>
                <w:szCs w:val="20"/>
              </w:rPr>
              <w:t>1,8374</w:t>
            </w:r>
          </w:p>
        </w:tc>
      </w:tr>
      <w:tr w:rsidR="00337EF2" w:rsidRPr="00B24D37" w:rsidTr="0053395A">
        <w:trPr>
          <w:trHeight w:val="2242"/>
        </w:trPr>
        <w:tc>
          <w:tcPr>
            <w:tcW w:w="502" w:type="dxa"/>
          </w:tcPr>
          <w:p w:rsidR="00337EF2" w:rsidRPr="00A75CB3" w:rsidRDefault="00337EF2" w:rsidP="0053395A">
            <w:pPr>
              <w:pStyle w:val="BodyText2"/>
              <w:rPr>
                <w:sz w:val="24"/>
                <w:szCs w:val="24"/>
              </w:rPr>
            </w:pPr>
          </w:p>
          <w:p w:rsidR="00337EF2" w:rsidRPr="00A75CB3" w:rsidRDefault="00337EF2" w:rsidP="0053395A">
            <w:pPr>
              <w:pStyle w:val="BodyText2"/>
              <w:rPr>
                <w:sz w:val="24"/>
                <w:szCs w:val="24"/>
              </w:rPr>
            </w:pPr>
            <w:r w:rsidRPr="00A75CB3">
              <w:rPr>
                <w:sz w:val="24"/>
                <w:szCs w:val="24"/>
              </w:rPr>
              <w:t>11</w:t>
            </w:r>
          </w:p>
          <w:p w:rsidR="00337EF2" w:rsidRPr="00A75CB3" w:rsidRDefault="00337EF2" w:rsidP="0053395A">
            <w:pPr>
              <w:pStyle w:val="BodyText2"/>
              <w:rPr>
                <w:sz w:val="24"/>
                <w:szCs w:val="24"/>
              </w:rPr>
            </w:pPr>
          </w:p>
          <w:p w:rsidR="00337EF2" w:rsidRPr="00A75CB3" w:rsidRDefault="00337EF2" w:rsidP="0053395A">
            <w:pPr>
              <w:pStyle w:val="BodyText2"/>
              <w:rPr>
                <w:sz w:val="24"/>
                <w:szCs w:val="24"/>
              </w:rPr>
            </w:pPr>
          </w:p>
          <w:p w:rsidR="00337EF2" w:rsidRPr="00A75CB3" w:rsidRDefault="00337EF2" w:rsidP="0053395A">
            <w:pPr>
              <w:pStyle w:val="BodyText2"/>
              <w:rPr>
                <w:sz w:val="24"/>
                <w:szCs w:val="24"/>
              </w:rPr>
            </w:pPr>
            <w:r w:rsidRPr="00A75CB3">
              <w:rPr>
                <w:sz w:val="24"/>
                <w:szCs w:val="24"/>
              </w:rPr>
              <w:t>12</w:t>
            </w:r>
          </w:p>
          <w:p w:rsidR="00337EF2" w:rsidRPr="00A75CB3" w:rsidRDefault="00337EF2" w:rsidP="0053395A">
            <w:pPr>
              <w:pStyle w:val="BodyText2"/>
              <w:rPr>
                <w:sz w:val="24"/>
                <w:szCs w:val="24"/>
              </w:rPr>
            </w:pPr>
            <w:r w:rsidRPr="00A75CB3">
              <w:rPr>
                <w:sz w:val="24"/>
                <w:szCs w:val="24"/>
              </w:rPr>
              <w:t>13</w:t>
            </w:r>
          </w:p>
          <w:p w:rsidR="00337EF2" w:rsidRPr="00A75CB3" w:rsidRDefault="00337EF2" w:rsidP="0053395A">
            <w:pPr>
              <w:pStyle w:val="BodyText2"/>
              <w:rPr>
                <w:sz w:val="24"/>
                <w:szCs w:val="24"/>
              </w:rPr>
            </w:pPr>
            <w:r w:rsidRPr="00A75CB3">
              <w:rPr>
                <w:sz w:val="24"/>
                <w:szCs w:val="24"/>
              </w:rPr>
              <w:t>14</w:t>
            </w:r>
          </w:p>
          <w:p w:rsidR="00337EF2" w:rsidRPr="00A75CB3" w:rsidRDefault="00337EF2" w:rsidP="0053395A">
            <w:pPr>
              <w:pStyle w:val="BodyText2"/>
              <w:rPr>
                <w:sz w:val="24"/>
                <w:szCs w:val="24"/>
              </w:rPr>
            </w:pPr>
          </w:p>
          <w:p w:rsidR="00337EF2" w:rsidRPr="00A75CB3" w:rsidRDefault="00337EF2" w:rsidP="0053395A">
            <w:pPr>
              <w:pStyle w:val="BodyText2"/>
              <w:rPr>
                <w:sz w:val="24"/>
                <w:szCs w:val="24"/>
              </w:rPr>
            </w:pPr>
            <w:r w:rsidRPr="00A75CB3">
              <w:rPr>
                <w:sz w:val="24"/>
                <w:szCs w:val="24"/>
              </w:rPr>
              <w:t>15</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16</w:t>
            </w:r>
          </w:p>
        </w:tc>
        <w:tc>
          <w:tcPr>
            <w:tcW w:w="3467" w:type="dxa"/>
          </w:tcPr>
          <w:p w:rsidR="00337EF2" w:rsidRPr="00A75CB3" w:rsidRDefault="00337EF2" w:rsidP="0053395A">
            <w:pPr>
              <w:pStyle w:val="BodyText2"/>
              <w:rPr>
                <w:sz w:val="24"/>
                <w:szCs w:val="24"/>
              </w:rPr>
            </w:pPr>
            <w:r w:rsidRPr="00A75CB3">
              <w:rPr>
                <w:sz w:val="24"/>
                <w:szCs w:val="24"/>
              </w:rPr>
              <w:t>Адміністративні витрати</w:t>
            </w:r>
          </w:p>
          <w:p w:rsidR="00337EF2" w:rsidRPr="00A75CB3" w:rsidRDefault="00337EF2" w:rsidP="0053395A">
            <w:pPr>
              <w:pStyle w:val="BodyText2"/>
              <w:rPr>
                <w:sz w:val="24"/>
                <w:szCs w:val="24"/>
              </w:rPr>
            </w:pPr>
            <w:r w:rsidRPr="00A75CB3">
              <w:rPr>
                <w:sz w:val="24"/>
                <w:szCs w:val="24"/>
              </w:rPr>
              <w:t>Зарплата керівника (1,00ст)</w:t>
            </w:r>
          </w:p>
          <w:p w:rsidR="00337EF2" w:rsidRPr="00A75CB3" w:rsidRDefault="00337EF2" w:rsidP="0053395A">
            <w:pPr>
              <w:pStyle w:val="BodyText2"/>
              <w:rPr>
                <w:sz w:val="24"/>
                <w:szCs w:val="24"/>
              </w:rPr>
            </w:pPr>
            <w:r w:rsidRPr="00A75CB3">
              <w:rPr>
                <w:sz w:val="24"/>
                <w:szCs w:val="24"/>
              </w:rPr>
              <w:t>Нарахування на зарплату (37,87%)</w:t>
            </w:r>
          </w:p>
          <w:p w:rsidR="00337EF2" w:rsidRPr="00A75CB3" w:rsidRDefault="00337EF2" w:rsidP="0053395A">
            <w:pPr>
              <w:pStyle w:val="BodyText2"/>
              <w:rPr>
                <w:sz w:val="24"/>
                <w:szCs w:val="24"/>
              </w:rPr>
            </w:pPr>
            <w:r w:rsidRPr="00A75CB3">
              <w:rPr>
                <w:sz w:val="24"/>
                <w:szCs w:val="24"/>
              </w:rPr>
              <w:t>Службові відрядження</w:t>
            </w:r>
          </w:p>
          <w:p w:rsidR="00337EF2" w:rsidRPr="00A75CB3" w:rsidRDefault="00337EF2" w:rsidP="0053395A">
            <w:pPr>
              <w:pStyle w:val="BodyText2"/>
              <w:rPr>
                <w:sz w:val="24"/>
                <w:szCs w:val="24"/>
              </w:rPr>
            </w:pPr>
            <w:r w:rsidRPr="00A75CB3">
              <w:rPr>
                <w:sz w:val="24"/>
                <w:szCs w:val="24"/>
              </w:rPr>
              <w:t>Канцтовари</w:t>
            </w:r>
          </w:p>
          <w:p w:rsidR="00337EF2" w:rsidRPr="00A75CB3" w:rsidRDefault="00337EF2" w:rsidP="0053395A">
            <w:pPr>
              <w:pStyle w:val="BodyText2"/>
              <w:rPr>
                <w:sz w:val="24"/>
                <w:szCs w:val="24"/>
              </w:rPr>
            </w:pPr>
            <w:r w:rsidRPr="00A75CB3">
              <w:rPr>
                <w:sz w:val="24"/>
                <w:szCs w:val="24"/>
              </w:rPr>
              <w:t>Плата за розрахункове касове обслуговування</w:t>
            </w:r>
          </w:p>
          <w:p w:rsidR="00337EF2" w:rsidRPr="00A75CB3" w:rsidRDefault="00337EF2" w:rsidP="0053395A">
            <w:pPr>
              <w:pStyle w:val="BodyText2"/>
              <w:rPr>
                <w:sz w:val="24"/>
                <w:szCs w:val="24"/>
              </w:rPr>
            </w:pPr>
            <w:r w:rsidRPr="00A75CB3">
              <w:rPr>
                <w:sz w:val="24"/>
                <w:szCs w:val="24"/>
              </w:rPr>
              <w:t>Обслуговування Укрпошти</w:t>
            </w:r>
          </w:p>
          <w:p w:rsidR="00337EF2" w:rsidRPr="00A75CB3" w:rsidRDefault="00337EF2" w:rsidP="0053395A">
            <w:pPr>
              <w:pStyle w:val="BodyText2"/>
              <w:rPr>
                <w:sz w:val="24"/>
                <w:szCs w:val="24"/>
              </w:rPr>
            </w:pPr>
            <w:r w:rsidRPr="00A75CB3">
              <w:rPr>
                <w:sz w:val="24"/>
                <w:szCs w:val="24"/>
              </w:rPr>
              <w:t>Капітальний ремонт башт</w:t>
            </w:r>
          </w:p>
          <w:p w:rsidR="00337EF2" w:rsidRPr="00A75CB3" w:rsidRDefault="00337EF2" w:rsidP="0053395A">
            <w:pPr>
              <w:pStyle w:val="BodyText2"/>
              <w:rPr>
                <w:b/>
                <w:bCs/>
                <w:sz w:val="24"/>
                <w:szCs w:val="24"/>
              </w:rPr>
            </w:pPr>
            <w:r w:rsidRPr="00A75CB3">
              <w:rPr>
                <w:b/>
                <w:bCs/>
                <w:sz w:val="24"/>
                <w:szCs w:val="24"/>
              </w:rPr>
              <w:t>Всього:</w:t>
            </w:r>
          </w:p>
        </w:tc>
        <w:tc>
          <w:tcPr>
            <w:tcW w:w="1087" w:type="dxa"/>
          </w:tcPr>
          <w:p w:rsidR="00337EF2" w:rsidRPr="00A75CB3" w:rsidRDefault="00337EF2" w:rsidP="0053395A">
            <w:pPr>
              <w:pStyle w:val="BodyText2"/>
              <w:jc w:val="center"/>
              <w:rPr>
                <w:b/>
                <w:bCs/>
                <w:sz w:val="20"/>
                <w:szCs w:val="20"/>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15816,00</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5989,00</w:t>
            </w: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237,00</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483,00</w:t>
            </w: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500,00</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23206,00</w:t>
            </w:r>
          </w:p>
          <w:p w:rsidR="00337EF2" w:rsidRPr="00B24D37" w:rsidRDefault="00337EF2" w:rsidP="0053395A">
            <w:pPr>
              <w:rPr>
                <w:rFonts w:ascii="Times New Roman" w:hAnsi="Times New Roman" w:cs="Times New Roman"/>
                <w:b/>
                <w:bCs/>
                <w:lang w:val="uk-UA"/>
              </w:rPr>
            </w:pPr>
            <w:r w:rsidRPr="00B24D37">
              <w:rPr>
                <w:rFonts w:ascii="Times New Roman" w:hAnsi="Times New Roman" w:cs="Times New Roman"/>
                <w:b/>
                <w:bCs/>
                <w:lang w:val="uk-UA"/>
              </w:rPr>
              <w:t>46231,00</w:t>
            </w:r>
          </w:p>
        </w:tc>
        <w:tc>
          <w:tcPr>
            <w:tcW w:w="1040" w:type="dxa"/>
          </w:tcPr>
          <w:p w:rsidR="00337EF2" w:rsidRPr="00B24D37" w:rsidRDefault="00337EF2" w:rsidP="0053395A">
            <w:pPr>
              <w:rPr>
                <w:rFonts w:ascii="Times New Roman" w:hAnsi="Times New Roman" w:cs="Times New Roman"/>
                <w:b/>
                <w:bCs/>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0,4643</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0,1758</w:t>
            </w: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0,0069</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0,0142</w:t>
            </w: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0,0147</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0,6813</w:t>
            </w:r>
          </w:p>
          <w:p w:rsidR="00337EF2" w:rsidRPr="00B24D37" w:rsidRDefault="00337EF2" w:rsidP="0053395A">
            <w:pPr>
              <w:rPr>
                <w:rFonts w:ascii="Times New Roman" w:hAnsi="Times New Roman" w:cs="Times New Roman"/>
                <w:b/>
                <w:bCs/>
                <w:lang w:val="uk-UA"/>
              </w:rPr>
            </w:pPr>
            <w:r w:rsidRPr="00B24D37">
              <w:rPr>
                <w:rFonts w:ascii="Times New Roman" w:hAnsi="Times New Roman" w:cs="Times New Roman"/>
                <w:b/>
                <w:bCs/>
                <w:lang w:val="uk-UA"/>
              </w:rPr>
              <w:t>1,3572</w:t>
            </w:r>
          </w:p>
        </w:tc>
        <w:tc>
          <w:tcPr>
            <w:tcW w:w="1276" w:type="dxa"/>
          </w:tcPr>
          <w:p w:rsidR="00337EF2" w:rsidRPr="00A75CB3" w:rsidRDefault="00337EF2" w:rsidP="0053395A">
            <w:pPr>
              <w:pStyle w:val="BodyText2"/>
              <w:jc w:val="center"/>
              <w:rPr>
                <w:b/>
                <w:bCs/>
                <w:sz w:val="20"/>
                <w:szCs w:val="20"/>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14410,00</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5457,00</w:t>
            </w: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290,00</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545,00</w:t>
            </w: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946,06</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w:t>
            </w:r>
          </w:p>
          <w:p w:rsidR="00337EF2" w:rsidRPr="00B24D37" w:rsidRDefault="00337EF2" w:rsidP="0053395A">
            <w:pPr>
              <w:rPr>
                <w:rFonts w:ascii="Times New Roman" w:hAnsi="Times New Roman" w:cs="Times New Roman"/>
                <w:b/>
                <w:bCs/>
                <w:lang w:val="uk-UA"/>
              </w:rPr>
            </w:pPr>
            <w:r w:rsidRPr="00B24D37">
              <w:rPr>
                <w:rFonts w:ascii="Times New Roman" w:hAnsi="Times New Roman" w:cs="Times New Roman"/>
                <w:b/>
                <w:bCs/>
                <w:lang w:val="uk-UA"/>
              </w:rPr>
              <w:t>21648,06</w:t>
            </w:r>
          </w:p>
        </w:tc>
        <w:tc>
          <w:tcPr>
            <w:tcW w:w="1133" w:type="dxa"/>
          </w:tcPr>
          <w:p w:rsidR="00337EF2" w:rsidRPr="00A75CB3" w:rsidRDefault="00337EF2" w:rsidP="0053395A">
            <w:pPr>
              <w:pStyle w:val="BodyText2"/>
              <w:jc w:val="center"/>
              <w:rPr>
                <w:b/>
                <w:bCs/>
                <w:sz w:val="20"/>
                <w:szCs w:val="20"/>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0,6372</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0,2413</w:t>
            </w: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0,0128</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0,0241</w:t>
            </w: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0,0418</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w:t>
            </w:r>
          </w:p>
          <w:p w:rsidR="00337EF2" w:rsidRPr="00B24D37" w:rsidRDefault="00337EF2" w:rsidP="0053395A">
            <w:pPr>
              <w:rPr>
                <w:rFonts w:ascii="Times New Roman" w:hAnsi="Times New Roman" w:cs="Times New Roman"/>
                <w:b/>
                <w:bCs/>
                <w:lang w:val="uk-UA"/>
              </w:rPr>
            </w:pPr>
            <w:r w:rsidRPr="00B24D37">
              <w:rPr>
                <w:rFonts w:ascii="Times New Roman" w:hAnsi="Times New Roman" w:cs="Times New Roman"/>
                <w:b/>
                <w:bCs/>
                <w:lang w:val="uk-UA"/>
              </w:rPr>
              <w:t>0,9375</w:t>
            </w:r>
          </w:p>
        </w:tc>
        <w:tc>
          <w:tcPr>
            <w:tcW w:w="1134" w:type="dxa"/>
          </w:tcPr>
          <w:p w:rsidR="00337EF2" w:rsidRPr="00A75CB3" w:rsidRDefault="00337EF2" w:rsidP="0053395A">
            <w:pPr>
              <w:pStyle w:val="BodyText2"/>
              <w:jc w:val="center"/>
              <w:rPr>
                <w:b/>
                <w:bCs/>
                <w:sz w:val="20"/>
                <w:szCs w:val="20"/>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17539,20</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6642,09</w:t>
            </w: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1020,00</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1200,00</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656,00</w:t>
            </w: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677,08</w:t>
            </w: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b/>
                <w:bCs/>
                <w:lang w:val="uk-UA"/>
              </w:rPr>
            </w:pPr>
            <w:r w:rsidRPr="00B24D37">
              <w:rPr>
                <w:rFonts w:ascii="Times New Roman" w:hAnsi="Times New Roman" w:cs="Times New Roman"/>
                <w:b/>
                <w:bCs/>
                <w:lang w:val="uk-UA"/>
              </w:rPr>
              <w:t>27734,37</w:t>
            </w:r>
          </w:p>
        </w:tc>
        <w:tc>
          <w:tcPr>
            <w:tcW w:w="1134" w:type="dxa"/>
          </w:tcPr>
          <w:p w:rsidR="00337EF2" w:rsidRPr="00A75CB3" w:rsidRDefault="00337EF2" w:rsidP="0053395A">
            <w:pPr>
              <w:pStyle w:val="BodyText2"/>
              <w:jc w:val="center"/>
              <w:rPr>
                <w:b/>
                <w:bCs/>
                <w:sz w:val="20"/>
                <w:szCs w:val="20"/>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0,7599</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0,2878</w:t>
            </w: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0,0441</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0,0519</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0,0284</w:t>
            </w: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0,0293</w:t>
            </w: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1,2017</w:t>
            </w:r>
          </w:p>
        </w:tc>
      </w:tr>
      <w:tr w:rsidR="00337EF2" w:rsidRPr="00B24D37" w:rsidTr="0053395A">
        <w:trPr>
          <w:trHeight w:val="1341"/>
        </w:trPr>
        <w:tc>
          <w:tcPr>
            <w:tcW w:w="502" w:type="dxa"/>
          </w:tcPr>
          <w:p w:rsidR="00337EF2" w:rsidRPr="00A75CB3" w:rsidRDefault="00337EF2" w:rsidP="0053395A">
            <w:pPr>
              <w:pStyle w:val="BodyText2"/>
              <w:rPr>
                <w:sz w:val="24"/>
                <w:szCs w:val="24"/>
              </w:rPr>
            </w:pPr>
            <w:r w:rsidRPr="00A75CB3">
              <w:rPr>
                <w:sz w:val="24"/>
                <w:szCs w:val="24"/>
              </w:rPr>
              <w:t>14</w:t>
            </w:r>
          </w:p>
          <w:p w:rsidR="00337EF2" w:rsidRPr="00A75CB3" w:rsidRDefault="00337EF2" w:rsidP="0053395A">
            <w:pPr>
              <w:pStyle w:val="BodyText2"/>
              <w:rPr>
                <w:sz w:val="24"/>
                <w:szCs w:val="24"/>
              </w:rPr>
            </w:pPr>
          </w:p>
          <w:p w:rsidR="00337EF2" w:rsidRPr="00A75CB3" w:rsidRDefault="00337EF2" w:rsidP="0053395A">
            <w:pPr>
              <w:pStyle w:val="BodyText2"/>
              <w:rPr>
                <w:sz w:val="24"/>
                <w:szCs w:val="24"/>
              </w:rPr>
            </w:pPr>
            <w:r w:rsidRPr="00A75CB3">
              <w:rPr>
                <w:sz w:val="24"/>
                <w:szCs w:val="24"/>
              </w:rPr>
              <w:t>15</w:t>
            </w:r>
          </w:p>
          <w:p w:rsidR="00337EF2" w:rsidRPr="00A75CB3" w:rsidRDefault="00337EF2" w:rsidP="0053395A">
            <w:pPr>
              <w:pStyle w:val="BodyText2"/>
              <w:rPr>
                <w:sz w:val="24"/>
                <w:szCs w:val="24"/>
              </w:rPr>
            </w:pPr>
          </w:p>
        </w:tc>
        <w:tc>
          <w:tcPr>
            <w:tcW w:w="3467" w:type="dxa"/>
          </w:tcPr>
          <w:p w:rsidR="00337EF2" w:rsidRPr="00A75CB3" w:rsidRDefault="00337EF2" w:rsidP="0053395A">
            <w:pPr>
              <w:pStyle w:val="BodyText2"/>
              <w:rPr>
                <w:sz w:val="24"/>
                <w:szCs w:val="24"/>
              </w:rPr>
            </w:pPr>
            <w:r w:rsidRPr="00A75CB3">
              <w:rPr>
                <w:sz w:val="24"/>
                <w:szCs w:val="24"/>
              </w:rPr>
              <w:t>Витрати на збут продукції (0,75 ст. бухгалтера)</w:t>
            </w:r>
          </w:p>
          <w:p w:rsidR="00337EF2" w:rsidRPr="00A75CB3" w:rsidRDefault="00337EF2" w:rsidP="0053395A">
            <w:pPr>
              <w:pStyle w:val="BodyText2"/>
              <w:rPr>
                <w:sz w:val="24"/>
                <w:szCs w:val="24"/>
              </w:rPr>
            </w:pPr>
            <w:r w:rsidRPr="00A75CB3">
              <w:rPr>
                <w:sz w:val="24"/>
                <w:szCs w:val="24"/>
              </w:rPr>
              <w:t>Нарахування на зарплату (37,87%)</w:t>
            </w:r>
          </w:p>
          <w:p w:rsidR="00337EF2" w:rsidRPr="00A75CB3" w:rsidRDefault="00337EF2" w:rsidP="0053395A">
            <w:pPr>
              <w:pStyle w:val="BodyText2"/>
              <w:rPr>
                <w:b/>
                <w:bCs/>
                <w:sz w:val="24"/>
                <w:szCs w:val="24"/>
              </w:rPr>
            </w:pPr>
            <w:r w:rsidRPr="00A75CB3">
              <w:rPr>
                <w:b/>
                <w:bCs/>
                <w:sz w:val="24"/>
                <w:szCs w:val="24"/>
              </w:rPr>
              <w:t>Всього:</w:t>
            </w:r>
          </w:p>
        </w:tc>
        <w:tc>
          <w:tcPr>
            <w:tcW w:w="1087" w:type="dxa"/>
          </w:tcPr>
          <w:p w:rsidR="00337EF2" w:rsidRPr="00A75CB3" w:rsidRDefault="00337EF2" w:rsidP="0053395A">
            <w:pPr>
              <w:pStyle w:val="BodyText2"/>
              <w:jc w:val="center"/>
              <w:rPr>
                <w:b/>
                <w:bCs/>
                <w:sz w:val="20"/>
                <w:szCs w:val="20"/>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7644,00</w:t>
            </w: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2895,00</w:t>
            </w:r>
          </w:p>
          <w:p w:rsidR="00337EF2" w:rsidRPr="00B24D37" w:rsidRDefault="00337EF2" w:rsidP="0053395A">
            <w:pPr>
              <w:rPr>
                <w:rFonts w:ascii="Times New Roman" w:hAnsi="Times New Roman" w:cs="Times New Roman"/>
                <w:b/>
                <w:bCs/>
                <w:lang w:val="uk-UA"/>
              </w:rPr>
            </w:pPr>
            <w:r w:rsidRPr="00B24D37">
              <w:rPr>
                <w:rFonts w:ascii="Times New Roman" w:hAnsi="Times New Roman" w:cs="Times New Roman"/>
                <w:b/>
                <w:bCs/>
                <w:lang w:val="uk-UA"/>
              </w:rPr>
              <w:t>10539,00</w:t>
            </w:r>
          </w:p>
        </w:tc>
        <w:tc>
          <w:tcPr>
            <w:tcW w:w="1040" w:type="dxa"/>
          </w:tcPr>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0,2244</w:t>
            </w: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0,085</w:t>
            </w:r>
          </w:p>
          <w:p w:rsidR="00337EF2" w:rsidRPr="00B24D37" w:rsidRDefault="00337EF2" w:rsidP="0053395A">
            <w:pPr>
              <w:rPr>
                <w:rFonts w:ascii="Times New Roman" w:hAnsi="Times New Roman" w:cs="Times New Roman"/>
                <w:b/>
                <w:bCs/>
                <w:lang w:val="uk-UA"/>
              </w:rPr>
            </w:pPr>
            <w:r w:rsidRPr="00B24D37">
              <w:rPr>
                <w:rFonts w:ascii="Times New Roman" w:hAnsi="Times New Roman" w:cs="Times New Roman"/>
                <w:b/>
                <w:bCs/>
                <w:lang w:val="uk-UA"/>
              </w:rPr>
              <w:t>0,3094</w:t>
            </w:r>
          </w:p>
        </w:tc>
        <w:tc>
          <w:tcPr>
            <w:tcW w:w="1276" w:type="dxa"/>
          </w:tcPr>
          <w:p w:rsidR="00337EF2" w:rsidRPr="00A75CB3" w:rsidRDefault="00337EF2" w:rsidP="0053395A">
            <w:pPr>
              <w:pStyle w:val="BodyText2"/>
              <w:jc w:val="center"/>
              <w:rPr>
                <w:b/>
                <w:bCs/>
                <w:sz w:val="20"/>
                <w:szCs w:val="20"/>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2024,00</w:t>
            </w: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766,00</w:t>
            </w:r>
          </w:p>
          <w:p w:rsidR="00337EF2" w:rsidRPr="00B24D37" w:rsidRDefault="00337EF2" w:rsidP="0053395A">
            <w:pPr>
              <w:rPr>
                <w:rFonts w:ascii="Times New Roman" w:hAnsi="Times New Roman" w:cs="Times New Roman"/>
                <w:b/>
                <w:bCs/>
                <w:lang w:val="uk-UA"/>
              </w:rPr>
            </w:pPr>
            <w:r w:rsidRPr="00B24D37">
              <w:rPr>
                <w:rFonts w:ascii="Times New Roman" w:hAnsi="Times New Roman" w:cs="Times New Roman"/>
                <w:b/>
                <w:bCs/>
                <w:lang w:val="uk-UA"/>
              </w:rPr>
              <w:t>2790,00</w:t>
            </w:r>
          </w:p>
        </w:tc>
        <w:tc>
          <w:tcPr>
            <w:tcW w:w="1133" w:type="dxa"/>
          </w:tcPr>
          <w:p w:rsidR="00337EF2" w:rsidRPr="00A75CB3" w:rsidRDefault="00337EF2" w:rsidP="0053395A">
            <w:pPr>
              <w:pStyle w:val="BodyText2"/>
              <w:jc w:val="center"/>
              <w:rPr>
                <w:b/>
                <w:bCs/>
                <w:sz w:val="20"/>
                <w:szCs w:val="20"/>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0,0895</w:t>
            </w: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0,0338</w:t>
            </w:r>
          </w:p>
          <w:p w:rsidR="00337EF2" w:rsidRPr="00B24D37" w:rsidRDefault="00337EF2" w:rsidP="0053395A">
            <w:pPr>
              <w:rPr>
                <w:rFonts w:ascii="Times New Roman" w:hAnsi="Times New Roman" w:cs="Times New Roman"/>
                <w:b/>
                <w:bCs/>
                <w:lang w:val="uk-UA"/>
              </w:rPr>
            </w:pPr>
            <w:r w:rsidRPr="00B24D37">
              <w:rPr>
                <w:rFonts w:ascii="Times New Roman" w:hAnsi="Times New Roman" w:cs="Times New Roman"/>
                <w:b/>
                <w:bCs/>
                <w:lang w:val="uk-UA"/>
              </w:rPr>
              <w:t>0,1233</w:t>
            </w:r>
          </w:p>
        </w:tc>
        <w:tc>
          <w:tcPr>
            <w:tcW w:w="1134" w:type="dxa"/>
          </w:tcPr>
          <w:p w:rsidR="00337EF2" w:rsidRPr="00A75CB3" w:rsidRDefault="00337EF2" w:rsidP="0053395A">
            <w:pPr>
              <w:pStyle w:val="BodyText2"/>
              <w:jc w:val="center"/>
              <w:rPr>
                <w:b/>
                <w:bCs/>
                <w:sz w:val="20"/>
                <w:szCs w:val="20"/>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12175,92</w:t>
            </w: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4815,51</w:t>
            </w:r>
          </w:p>
          <w:p w:rsidR="00337EF2" w:rsidRPr="00B24D37" w:rsidRDefault="00337EF2" w:rsidP="0053395A">
            <w:pPr>
              <w:rPr>
                <w:rFonts w:ascii="Times New Roman" w:hAnsi="Times New Roman" w:cs="Times New Roman"/>
                <w:b/>
                <w:bCs/>
                <w:lang w:val="uk-UA"/>
              </w:rPr>
            </w:pPr>
            <w:r w:rsidRPr="00B24D37">
              <w:rPr>
                <w:rFonts w:ascii="Times New Roman" w:hAnsi="Times New Roman" w:cs="Times New Roman"/>
                <w:b/>
                <w:bCs/>
                <w:lang w:val="uk-UA"/>
              </w:rPr>
              <w:t>17531,44</w:t>
            </w:r>
          </w:p>
        </w:tc>
        <w:tc>
          <w:tcPr>
            <w:tcW w:w="1134" w:type="dxa"/>
          </w:tcPr>
          <w:p w:rsidR="00337EF2" w:rsidRPr="00B24D37" w:rsidRDefault="00337EF2" w:rsidP="0053395A">
            <w:pPr>
              <w:rPr>
                <w:rFonts w:ascii="Times New Roman" w:hAnsi="Times New Roman" w:cs="Times New Roman"/>
                <w:b/>
                <w:bCs/>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0,5275</w:t>
            </w:r>
          </w:p>
          <w:p w:rsidR="00337EF2" w:rsidRPr="00B24D37" w:rsidRDefault="00337EF2" w:rsidP="0053395A">
            <w:pPr>
              <w:rPr>
                <w:rFonts w:ascii="Times New Roman" w:hAnsi="Times New Roman" w:cs="Times New Roman"/>
                <w:lang w:val="uk-UA"/>
              </w:rPr>
            </w:pP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0,2086</w:t>
            </w:r>
          </w:p>
          <w:p w:rsidR="00337EF2" w:rsidRPr="00B24D37" w:rsidRDefault="00337EF2" w:rsidP="0053395A">
            <w:pPr>
              <w:rPr>
                <w:rFonts w:ascii="Times New Roman" w:hAnsi="Times New Roman" w:cs="Times New Roman"/>
                <w:lang w:val="uk-UA"/>
              </w:rPr>
            </w:pPr>
            <w:r w:rsidRPr="00B24D37">
              <w:rPr>
                <w:rFonts w:ascii="Times New Roman" w:hAnsi="Times New Roman" w:cs="Times New Roman"/>
                <w:lang w:val="uk-UA"/>
              </w:rPr>
              <w:t>0,7361</w:t>
            </w:r>
          </w:p>
        </w:tc>
      </w:tr>
      <w:tr w:rsidR="00337EF2" w:rsidRPr="00B24D37" w:rsidTr="0053395A">
        <w:trPr>
          <w:trHeight w:val="101"/>
        </w:trPr>
        <w:tc>
          <w:tcPr>
            <w:tcW w:w="502" w:type="dxa"/>
          </w:tcPr>
          <w:p w:rsidR="00337EF2" w:rsidRPr="00A75CB3" w:rsidRDefault="00337EF2" w:rsidP="0053395A">
            <w:pPr>
              <w:pStyle w:val="BodyText2"/>
              <w:rPr>
                <w:sz w:val="24"/>
                <w:szCs w:val="24"/>
              </w:rPr>
            </w:pPr>
          </w:p>
        </w:tc>
        <w:tc>
          <w:tcPr>
            <w:tcW w:w="3467" w:type="dxa"/>
          </w:tcPr>
          <w:p w:rsidR="00337EF2" w:rsidRPr="00A75CB3" w:rsidRDefault="00337EF2" w:rsidP="0053395A">
            <w:pPr>
              <w:pStyle w:val="BodyText2"/>
              <w:rPr>
                <w:sz w:val="24"/>
                <w:szCs w:val="24"/>
              </w:rPr>
            </w:pPr>
          </w:p>
        </w:tc>
        <w:tc>
          <w:tcPr>
            <w:tcW w:w="1087" w:type="dxa"/>
          </w:tcPr>
          <w:p w:rsidR="00337EF2" w:rsidRPr="00A75CB3" w:rsidRDefault="00337EF2" w:rsidP="0053395A">
            <w:pPr>
              <w:pStyle w:val="BodyText2"/>
              <w:jc w:val="center"/>
              <w:rPr>
                <w:b/>
                <w:bCs/>
                <w:sz w:val="20"/>
                <w:szCs w:val="20"/>
              </w:rPr>
            </w:pPr>
          </w:p>
        </w:tc>
        <w:tc>
          <w:tcPr>
            <w:tcW w:w="1040" w:type="dxa"/>
          </w:tcPr>
          <w:p w:rsidR="00337EF2" w:rsidRPr="00B24D37" w:rsidRDefault="00337EF2" w:rsidP="0053395A">
            <w:pPr>
              <w:jc w:val="center"/>
              <w:rPr>
                <w:rFonts w:ascii="Times New Roman" w:hAnsi="Times New Roman" w:cs="Times New Roman"/>
                <w:b/>
                <w:bCs/>
                <w:lang w:val="uk-UA"/>
              </w:rPr>
            </w:pPr>
          </w:p>
        </w:tc>
        <w:tc>
          <w:tcPr>
            <w:tcW w:w="1276" w:type="dxa"/>
          </w:tcPr>
          <w:p w:rsidR="00337EF2" w:rsidRPr="00A75CB3" w:rsidRDefault="00337EF2" w:rsidP="0053395A">
            <w:pPr>
              <w:pStyle w:val="BodyText2"/>
              <w:jc w:val="center"/>
              <w:rPr>
                <w:b/>
                <w:bCs/>
                <w:sz w:val="20"/>
                <w:szCs w:val="20"/>
              </w:rPr>
            </w:pPr>
          </w:p>
        </w:tc>
        <w:tc>
          <w:tcPr>
            <w:tcW w:w="1133" w:type="dxa"/>
          </w:tcPr>
          <w:p w:rsidR="00337EF2" w:rsidRPr="00A75CB3" w:rsidRDefault="00337EF2" w:rsidP="0053395A">
            <w:pPr>
              <w:pStyle w:val="BodyText2"/>
              <w:jc w:val="center"/>
              <w:rPr>
                <w:b/>
                <w:bCs/>
                <w:sz w:val="20"/>
                <w:szCs w:val="20"/>
              </w:rPr>
            </w:pPr>
          </w:p>
        </w:tc>
        <w:tc>
          <w:tcPr>
            <w:tcW w:w="1134" w:type="dxa"/>
          </w:tcPr>
          <w:p w:rsidR="00337EF2" w:rsidRPr="00A75CB3" w:rsidRDefault="00337EF2" w:rsidP="0053395A">
            <w:pPr>
              <w:pStyle w:val="BodyText2"/>
              <w:jc w:val="center"/>
              <w:rPr>
                <w:b/>
                <w:bCs/>
                <w:sz w:val="20"/>
                <w:szCs w:val="20"/>
              </w:rPr>
            </w:pPr>
          </w:p>
        </w:tc>
        <w:tc>
          <w:tcPr>
            <w:tcW w:w="1134" w:type="dxa"/>
          </w:tcPr>
          <w:p w:rsidR="00337EF2" w:rsidRPr="00A75CB3" w:rsidRDefault="00337EF2" w:rsidP="0053395A">
            <w:pPr>
              <w:pStyle w:val="BodyText2"/>
              <w:jc w:val="center"/>
              <w:rPr>
                <w:b/>
                <w:bCs/>
                <w:sz w:val="20"/>
                <w:szCs w:val="20"/>
              </w:rPr>
            </w:pPr>
          </w:p>
        </w:tc>
      </w:tr>
      <w:tr w:rsidR="00337EF2" w:rsidRPr="00B24D37" w:rsidTr="0053395A">
        <w:trPr>
          <w:trHeight w:val="90"/>
        </w:trPr>
        <w:tc>
          <w:tcPr>
            <w:tcW w:w="502" w:type="dxa"/>
          </w:tcPr>
          <w:p w:rsidR="00337EF2" w:rsidRPr="00A75CB3" w:rsidRDefault="00337EF2" w:rsidP="0053395A">
            <w:pPr>
              <w:pStyle w:val="BodyText2"/>
              <w:rPr>
                <w:sz w:val="24"/>
                <w:szCs w:val="24"/>
              </w:rPr>
            </w:pPr>
          </w:p>
        </w:tc>
        <w:tc>
          <w:tcPr>
            <w:tcW w:w="3467" w:type="dxa"/>
          </w:tcPr>
          <w:p w:rsidR="00337EF2" w:rsidRPr="00A75CB3" w:rsidRDefault="00337EF2" w:rsidP="0053395A">
            <w:pPr>
              <w:pStyle w:val="BodyText2"/>
              <w:rPr>
                <w:b/>
                <w:bCs/>
                <w:sz w:val="24"/>
                <w:szCs w:val="24"/>
              </w:rPr>
            </w:pPr>
            <w:r w:rsidRPr="00A75CB3">
              <w:rPr>
                <w:b/>
                <w:bCs/>
                <w:sz w:val="24"/>
                <w:szCs w:val="24"/>
              </w:rPr>
              <w:t>Всього витрат по підприємству</w:t>
            </w:r>
          </w:p>
        </w:tc>
        <w:tc>
          <w:tcPr>
            <w:tcW w:w="1087" w:type="dxa"/>
          </w:tcPr>
          <w:p w:rsidR="00337EF2" w:rsidRPr="00A75CB3" w:rsidRDefault="00337EF2" w:rsidP="0053395A">
            <w:pPr>
              <w:pStyle w:val="BodyText2"/>
              <w:jc w:val="center"/>
              <w:rPr>
                <w:b/>
                <w:bCs/>
                <w:sz w:val="20"/>
                <w:szCs w:val="20"/>
              </w:rPr>
            </w:pPr>
            <w:r w:rsidRPr="00A75CB3">
              <w:rPr>
                <w:b/>
                <w:bCs/>
                <w:sz w:val="20"/>
                <w:szCs w:val="20"/>
              </w:rPr>
              <w:t>87538,00</w:t>
            </w:r>
          </w:p>
        </w:tc>
        <w:tc>
          <w:tcPr>
            <w:tcW w:w="1040" w:type="dxa"/>
          </w:tcPr>
          <w:p w:rsidR="00337EF2" w:rsidRPr="00A75CB3" w:rsidRDefault="00337EF2" w:rsidP="0053395A">
            <w:pPr>
              <w:pStyle w:val="BodyText2"/>
              <w:rPr>
                <w:b/>
                <w:bCs/>
                <w:sz w:val="20"/>
                <w:szCs w:val="20"/>
              </w:rPr>
            </w:pPr>
            <w:r w:rsidRPr="00A75CB3">
              <w:rPr>
                <w:b/>
                <w:bCs/>
                <w:sz w:val="20"/>
                <w:szCs w:val="20"/>
              </w:rPr>
              <w:t>2,599</w:t>
            </w:r>
          </w:p>
        </w:tc>
        <w:tc>
          <w:tcPr>
            <w:tcW w:w="1276" w:type="dxa"/>
          </w:tcPr>
          <w:p w:rsidR="00337EF2" w:rsidRPr="00B24D37" w:rsidRDefault="00337EF2" w:rsidP="0053395A">
            <w:pPr>
              <w:rPr>
                <w:rFonts w:ascii="Times New Roman" w:hAnsi="Times New Roman" w:cs="Times New Roman"/>
                <w:b/>
                <w:bCs/>
                <w:lang w:val="uk-UA"/>
              </w:rPr>
            </w:pPr>
            <w:r w:rsidRPr="00B24D37">
              <w:rPr>
                <w:rFonts w:ascii="Times New Roman" w:hAnsi="Times New Roman" w:cs="Times New Roman"/>
                <w:b/>
                <w:bCs/>
                <w:lang w:val="uk-UA"/>
              </w:rPr>
              <w:t>79836,06</w:t>
            </w:r>
          </w:p>
        </w:tc>
        <w:tc>
          <w:tcPr>
            <w:tcW w:w="1133" w:type="dxa"/>
          </w:tcPr>
          <w:p w:rsidR="00337EF2" w:rsidRPr="00A75CB3" w:rsidRDefault="00337EF2" w:rsidP="0053395A">
            <w:pPr>
              <w:pStyle w:val="BodyText2"/>
              <w:jc w:val="center"/>
              <w:rPr>
                <w:b/>
                <w:bCs/>
                <w:sz w:val="20"/>
                <w:szCs w:val="20"/>
              </w:rPr>
            </w:pPr>
            <w:r w:rsidRPr="00A75CB3">
              <w:rPr>
                <w:b/>
                <w:bCs/>
                <w:sz w:val="20"/>
                <w:szCs w:val="20"/>
              </w:rPr>
              <w:t>3,53</w:t>
            </w:r>
          </w:p>
        </w:tc>
        <w:tc>
          <w:tcPr>
            <w:tcW w:w="1134" w:type="dxa"/>
          </w:tcPr>
          <w:p w:rsidR="00337EF2" w:rsidRPr="00A75CB3" w:rsidRDefault="00337EF2" w:rsidP="0053395A">
            <w:pPr>
              <w:pStyle w:val="BodyText2"/>
              <w:jc w:val="center"/>
              <w:rPr>
                <w:b/>
                <w:bCs/>
                <w:sz w:val="20"/>
                <w:szCs w:val="20"/>
              </w:rPr>
            </w:pPr>
            <w:r w:rsidRPr="00A75CB3">
              <w:rPr>
                <w:b/>
                <w:bCs/>
                <w:sz w:val="20"/>
                <w:szCs w:val="20"/>
              </w:rPr>
              <w:t>87670,06</w:t>
            </w:r>
          </w:p>
        </w:tc>
        <w:tc>
          <w:tcPr>
            <w:tcW w:w="1134" w:type="dxa"/>
          </w:tcPr>
          <w:p w:rsidR="00337EF2" w:rsidRPr="00A75CB3" w:rsidRDefault="00337EF2" w:rsidP="0053395A">
            <w:pPr>
              <w:pStyle w:val="BodyText2"/>
              <w:jc w:val="center"/>
              <w:rPr>
                <w:b/>
                <w:bCs/>
                <w:sz w:val="20"/>
                <w:szCs w:val="20"/>
              </w:rPr>
            </w:pPr>
            <w:r w:rsidRPr="00A75CB3">
              <w:rPr>
                <w:b/>
                <w:bCs/>
                <w:sz w:val="20"/>
                <w:szCs w:val="20"/>
              </w:rPr>
              <w:t>3,80</w:t>
            </w:r>
          </w:p>
        </w:tc>
      </w:tr>
    </w:tbl>
    <w:p w:rsidR="00337EF2" w:rsidRPr="00A75CB3" w:rsidRDefault="00337EF2" w:rsidP="00A75CB3">
      <w:pPr>
        <w:pStyle w:val="BodyText2"/>
        <w:jc w:val="center"/>
      </w:pPr>
    </w:p>
    <w:p w:rsidR="00337EF2" w:rsidRPr="00A75CB3" w:rsidRDefault="00337EF2" w:rsidP="00F13F5B">
      <w:pPr>
        <w:jc w:val="both"/>
        <w:rPr>
          <w:rFonts w:ascii="Times New Roman" w:hAnsi="Times New Roman" w:cs="Times New Roman"/>
          <w:sz w:val="28"/>
          <w:szCs w:val="28"/>
          <w:lang w:val="uk-UA"/>
        </w:rPr>
      </w:pPr>
    </w:p>
    <w:p w:rsidR="00337EF2" w:rsidRPr="00A75CB3" w:rsidRDefault="00337EF2" w:rsidP="00F13F5B">
      <w:pPr>
        <w:jc w:val="both"/>
        <w:rPr>
          <w:rFonts w:ascii="Times New Roman" w:hAnsi="Times New Roman" w:cs="Times New Roman"/>
          <w:sz w:val="36"/>
          <w:szCs w:val="36"/>
          <w:lang w:val="uk-UA"/>
        </w:rPr>
      </w:pPr>
    </w:p>
    <w:p w:rsidR="00337EF2" w:rsidRDefault="00337EF2" w:rsidP="00F13F5B">
      <w:pPr>
        <w:jc w:val="both"/>
        <w:rPr>
          <w:rFonts w:ascii="Times New Roman" w:hAnsi="Times New Roman" w:cs="Times New Roman"/>
          <w:sz w:val="36"/>
          <w:szCs w:val="36"/>
          <w:lang w:val="uk-UA"/>
        </w:rPr>
      </w:pPr>
    </w:p>
    <w:p w:rsidR="00337EF2" w:rsidRDefault="00337EF2" w:rsidP="00F13F5B">
      <w:pPr>
        <w:jc w:val="both"/>
        <w:rPr>
          <w:rFonts w:ascii="Times New Roman" w:hAnsi="Times New Roman" w:cs="Times New Roman"/>
          <w:sz w:val="36"/>
          <w:szCs w:val="36"/>
          <w:lang w:val="uk-UA"/>
        </w:rPr>
      </w:pPr>
    </w:p>
    <w:p w:rsidR="00337EF2" w:rsidRDefault="00337EF2" w:rsidP="00F13F5B">
      <w:pPr>
        <w:jc w:val="both"/>
        <w:rPr>
          <w:rFonts w:ascii="Times New Roman" w:hAnsi="Times New Roman" w:cs="Times New Roman"/>
          <w:sz w:val="36"/>
          <w:szCs w:val="36"/>
          <w:lang w:val="uk-UA"/>
        </w:rPr>
      </w:pPr>
    </w:p>
    <w:p w:rsidR="00337EF2" w:rsidRDefault="00337EF2" w:rsidP="006F27DC">
      <w:pPr>
        <w:pStyle w:val="BodyText2"/>
        <w:jc w:val="center"/>
      </w:pPr>
      <w:r>
        <w:t xml:space="preserve">                                                                                     Голові</w:t>
      </w:r>
    </w:p>
    <w:p w:rsidR="00337EF2" w:rsidRDefault="00337EF2" w:rsidP="006F27DC">
      <w:pPr>
        <w:pStyle w:val="BodyText2"/>
        <w:jc w:val="center"/>
      </w:pPr>
      <w:r>
        <w:t xml:space="preserve">                                                                                    Оваднівської сільської ради</w:t>
      </w:r>
    </w:p>
    <w:p w:rsidR="00337EF2" w:rsidRDefault="00337EF2" w:rsidP="006F27DC">
      <w:pPr>
        <w:pStyle w:val="BodyText2"/>
        <w:jc w:val="center"/>
      </w:pPr>
      <w:r>
        <w:t xml:space="preserve">                                                                  Панасевичу С.С.</w:t>
      </w:r>
    </w:p>
    <w:p w:rsidR="00337EF2" w:rsidRDefault="00337EF2" w:rsidP="006F27DC">
      <w:pPr>
        <w:pStyle w:val="BodyText2"/>
      </w:pPr>
    </w:p>
    <w:p w:rsidR="00337EF2" w:rsidRPr="00730676" w:rsidRDefault="00337EF2" w:rsidP="006F27DC">
      <w:pPr>
        <w:pStyle w:val="BodyText2"/>
        <w:rPr>
          <w:sz w:val="24"/>
          <w:szCs w:val="24"/>
        </w:rPr>
      </w:pPr>
      <w:r>
        <w:rPr>
          <w:sz w:val="24"/>
          <w:szCs w:val="24"/>
        </w:rPr>
        <w:t xml:space="preserve">         </w:t>
      </w:r>
      <w:r w:rsidRPr="00730676">
        <w:rPr>
          <w:sz w:val="24"/>
          <w:szCs w:val="24"/>
        </w:rPr>
        <w:t>Комунальне господарство Оваднівської сільської ради просить розглянути планові витрати по наданню послуг з водопостачання .</w:t>
      </w:r>
    </w:p>
    <w:p w:rsidR="00337EF2" w:rsidRDefault="00337EF2" w:rsidP="006F27DC">
      <w:pPr>
        <w:pStyle w:val="BodyText2"/>
      </w:pPr>
      <w:r>
        <w:t xml:space="preserve">  </w:t>
      </w:r>
    </w:p>
    <w:p w:rsidR="00337EF2" w:rsidRPr="002816C3" w:rsidRDefault="00337EF2" w:rsidP="006F27DC">
      <w:pPr>
        <w:pStyle w:val="BodyText2"/>
        <w:spacing w:line="360" w:lineRule="auto"/>
        <w:jc w:val="both"/>
        <w:rPr>
          <w:sz w:val="24"/>
          <w:szCs w:val="24"/>
        </w:rPr>
      </w:pPr>
      <w:r w:rsidRPr="002816C3">
        <w:rPr>
          <w:sz w:val="24"/>
          <w:szCs w:val="24"/>
        </w:rPr>
        <w:t xml:space="preserve">        До Вашого відома доводимо, що встановлений тариф 2,57 грн. на даний час він не відповідає фактичній собівартості води. Із  збільшенням мінімальної заробітної плати фактично збільшилися затрати на заробітну плату працівників комунгоспу. Так мінімальна заробітна плата в 2012 році була 1134 грн., в даний час становить 1218 грн.</w:t>
      </w:r>
    </w:p>
    <w:p w:rsidR="00337EF2" w:rsidRPr="002816C3" w:rsidRDefault="00337EF2" w:rsidP="006F27DC">
      <w:pPr>
        <w:pStyle w:val="BodyText2"/>
        <w:spacing w:line="360" w:lineRule="auto"/>
        <w:jc w:val="both"/>
        <w:rPr>
          <w:sz w:val="24"/>
          <w:szCs w:val="24"/>
        </w:rPr>
      </w:pPr>
      <w:r w:rsidRPr="002816C3">
        <w:rPr>
          <w:sz w:val="24"/>
          <w:szCs w:val="24"/>
        </w:rPr>
        <w:t xml:space="preserve">       Одночасно збільшується нарахування на заробітну плату. Згідно посадової інструкції начальник комунального господарства при проведенні ремонтних робіт виконує функції майстра по ремонту. З кожним місяцем збільшується плата за використану електроенергію (станом на 1 листопада 2012 року вартість 1 кВт коштувала 1,136 гнр. з ПДВ, а  на сьогоднішній день 1,48грн. з ПДВ).</w:t>
      </w:r>
    </w:p>
    <w:p w:rsidR="00337EF2" w:rsidRPr="002816C3" w:rsidRDefault="00337EF2" w:rsidP="006F27DC">
      <w:pPr>
        <w:pStyle w:val="BodyText2"/>
        <w:spacing w:line="360" w:lineRule="auto"/>
        <w:jc w:val="both"/>
        <w:rPr>
          <w:sz w:val="24"/>
          <w:szCs w:val="24"/>
        </w:rPr>
      </w:pPr>
      <w:r w:rsidRPr="002816C3">
        <w:rPr>
          <w:sz w:val="24"/>
          <w:szCs w:val="24"/>
        </w:rPr>
        <w:t xml:space="preserve">        Коштів вистачає на сплату податків до податкової інспекції Володимир- Волинського району.  Є заборгованість по заробітній платі.</w:t>
      </w:r>
    </w:p>
    <w:p w:rsidR="00337EF2" w:rsidRPr="002816C3" w:rsidRDefault="00337EF2" w:rsidP="006F27DC">
      <w:pPr>
        <w:pStyle w:val="BodyText2"/>
        <w:spacing w:line="360" w:lineRule="auto"/>
        <w:jc w:val="both"/>
        <w:rPr>
          <w:sz w:val="24"/>
          <w:szCs w:val="24"/>
        </w:rPr>
      </w:pPr>
      <w:r w:rsidRPr="002816C3">
        <w:rPr>
          <w:sz w:val="24"/>
          <w:szCs w:val="24"/>
        </w:rPr>
        <w:t xml:space="preserve">      Зростають ціни на  послуги з ремонту устаткування</w:t>
      </w:r>
      <w:r>
        <w:rPr>
          <w:sz w:val="24"/>
          <w:szCs w:val="24"/>
        </w:rPr>
        <w:t xml:space="preserve"> , </w:t>
      </w:r>
      <w:r w:rsidRPr="002816C3">
        <w:rPr>
          <w:sz w:val="24"/>
          <w:szCs w:val="24"/>
        </w:rPr>
        <w:t>на матеріали і канцтовари.</w:t>
      </w:r>
    </w:p>
    <w:p w:rsidR="00337EF2" w:rsidRDefault="00337EF2" w:rsidP="006F27DC">
      <w:pPr>
        <w:pStyle w:val="BodyText2"/>
        <w:spacing w:line="360" w:lineRule="auto"/>
        <w:jc w:val="both"/>
        <w:rPr>
          <w:sz w:val="24"/>
          <w:szCs w:val="24"/>
        </w:rPr>
      </w:pPr>
      <w:r w:rsidRPr="002816C3">
        <w:rPr>
          <w:sz w:val="24"/>
          <w:szCs w:val="24"/>
        </w:rPr>
        <w:t xml:space="preserve">      Потрібно замінити насос в селі Овадне, потрібно провести капітальний ремонт</w:t>
      </w:r>
      <w:r>
        <w:rPr>
          <w:sz w:val="24"/>
          <w:szCs w:val="24"/>
        </w:rPr>
        <w:t xml:space="preserve"> водонапірної вежі в с.Жовтневе, встановити лічильники обліку води на артсвердловинах.</w:t>
      </w:r>
      <w:r w:rsidRPr="002816C3">
        <w:rPr>
          <w:sz w:val="24"/>
          <w:szCs w:val="24"/>
        </w:rPr>
        <w:t xml:space="preserve"> В результаті довготривалого  користування водонапірна мережа потребує ремонту. Бувають часті пориви які доводиться лагодити самотужки так як коштів немає, щоб придбати новий матеріал. Складне становище з фінансами у сільській раді, дотації на різницю між встановленим тарифом та фактичною собівартістю води не в змозі надати.</w:t>
      </w:r>
    </w:p>
    <w:p w:rsidR="00337EF2" w:rsidRDefault="00337EF2" w:rsidP="006F27DC">
      <w:pPr>
        <w:pStyle w:val="BodyText2"/>
        <w:spacing w:line="360" w:lineRule="auto"/>
        <w:jc w:val="both"/>
        <w:rPr>
          <w:sz w:val="24"/>
          <w:szCs w:val="24"/>
        </w:rPr>
      </w:pPr>
      <w:r>
        <w:rPr>
          <w:sz w:val="24"/>
          <w:szCs w:val="24"/>
        </w:rPr>
        <w:t xml:space="preserve">       Просимо затвердити розроблені нові тарифи на водопостачання , для населення і організацій- 3,80  грн.. за 1м.куб.</w:t>
      </w:r>
    </w:p>
    <w:p w:rsidR="00337EF2" w:rsidRDefault="00337EF2" w:rsidP="006F27DC">
      <w:pPr>
        <w:pStyle w:val="BodyText2"/>
        <w:spacing w:line="360" w:lineRule="auto"/>
        <w:jc w:val="both"/>
        <w:rPr>
          <w:sz w:val="24"/>
          <w:szCs w:val="24"/>
        </w:rPr>
      </w:pPr>
    </w:p>
    <w:p w:rsidR="00337EF2" w:rsidRDefault="00337EF2" w:rsidP="006F27DC">
      <w:pPr>
        <w:pStyle w:val="BodyText2"/>
        <w:spacing w:line="360" w:lineRule="auto"/>
        <w:jc w:val="both"/>
        <w:rPr>
          <w:sz w:val="24"/>
          <w:szCs w:val="24"/>
        </w:rPr>
      </w:pPr>
    </w:p>
    <w:p w:rsidR="00337EF2" w:rsidRDefault="00337EF2" w:rsidP="006F27DC">
      <w:pPr>
        <w:pStyle w:val="BodyText2"/>
        <w:tabs>
          <w:tab w:val="left" w:pos="6180"/>
        </w:tabs>
        <w:spacing w:line="360" w:lineRule="auto"/>
        <w:jc w:val="both"/>
        <w:rPr>
          <w:sz w:val="24"/>
          <w:szCs w:val="24"/>
        </w:rPr>
      </w:pPr>
      <w:r>
        <w:rPr>
          <w:sz w:val="24"/>
          <w:szCs w:val="24"/>
        </w:rPr>
        <w:t>Керівник комунального господарства</w:t>
      </w:r>
      <w:r>
        <w:rPr>
          <w:sz w:val="24"/>
          <w:szCs w:val="24"/>
        </w:rPr>
        <w:tab/>
        <w:t>Ковальова Ю.М.</w:t>
      </w:r>
    </w:p>
    <w:p w:rsidR="00337EF2" w:rsidRPr="002816C3" w:rsidRDefault="00337EF2" w:rsidP="006F27DC">
      <w:pPr>
        <w:pStyle w:val="BodyText2"/>
        <w:spacing w:line="360" w:lineRule="auto"/>
        <w:jc w:val="both"/>
        <w:rPr>
          <w:sz w:val="24"/>
          <w:szCs w:val="24"/>
        </w:rPr>
      </w:pPr>
      <w:r>
        <w:rPr>
          <w:sz w:val="24"/>
          <w:szCs w:val="24"/>
        </w:rPr>
        <w:t>Оваднівської сільської ради</w:t>
      </w:r>
    </w:p>
    <w:p w:rsidR="00337EF2" w:rsidRDefault="00337EF2" w:rsidP="006F27DC">
      <w:pPr>
        <w:pStyle w:val="BodyText2"/>
      </w:pPr>
    </w:p>
    <w:p w:rsidR="00337EF2" w:rsidRDefault="00337EF2" w:rsidP="006F27DC">
      <w:pPr>
        <w:pStyle w:val="BodyText2"/>
      </w:pPr>
    </w:p>
    <w:p w:rsidR="00337EF2" w:rsidRDefault="00337EF2" w:rsidP="006F27DC">
      <w:pPr>
        <w:pStyle w:val="BodyText2"/>
      </w:pPr>
    </w:p>
    <w:p w:rsidR="00337EF2" w:rsidRDefault="00337EF2" w:rsidP="006F27DC">
      <w:pPr>
        <w:pStyle w:val="BodyText2"/>
      </w:pPr>
    </w:p>
    <w:p w:rsidR="00337EF2" w:rsidRDefault="00337EF2" w:rsidP="006F27DC">
      <w:pPr>
        <w:pStyle w:val="BodyText2"/>
      </w:pPr>
    </w:p>
    <w:p w:rsidR="00337EF2" w:rsidRDefault="00337EF2" w:rsidP="006F27DC">
      <w:pPr>
        <w:pStyle w:val="BodyText2"/>
      </w:pPr>
    </w:p>
    <w:p w:rsidR="00337EF2" w:rsidRDefault="00337EF2" w:rsidP="00F13F5B">
      <w:pPr>
        <w:jc w:val="both"/>
        <w:rPr>
          <w:rFonts w:ascii="Times New Roman" w:hAnsi="Times New Roman" w:cs="Times New Roman"/>
          <w:sz w:val="36"/>
          <w:szCs w:val="36"/>
          <w:lang w:val="uk-UA"/>
        </w:rPr>
      </w:pPr>
    </w:p>
    <w:p w:rsidR="00337EF2" w:rsidRDefault="00337EF2" w:rsidP="004B439A">
      <w:pPr>
        <w:pStyle w:val="BodyText2"/>
        <w:jc w:val="center"/>
      </w:pPr>
      <w:r>
        <w:t xml:space="preserve">                                                                                     Голові</w:t>
      </w:r>
    </w:p>
    <w:p w:rsidR="00337EF2" w:rsidRDefault="00337EF2" w:rsidP="004B439A">
      <w:pPr>
        <w:pStyle w:val="BodyText2"/>
        <w:jc w:val="center"/>
      </w:pPr>
      <w:r>
        <w:t xml:space="preserve">                                                                                    Оваднівської сільської ради</w:t>
      </w:r>
    </w:p>
    <w:p w:rsidR="00337EF2" w:rsidRDefault="00337EF2" w:rsidP="004B439A">
      <w:pPr>
        <w:pStyle w:val="BodyText2"/>
        <w:jc w:val="center"/>
      </w:pPr>
      <w:r>
        <w:t xml:space="preserve">                                                                  Панасевичу С.С.</w:t>
      </w:r>
    </w:p>
    <w:p w:rsidR="00337EF2" w:rsidRDefault="00337EF2" w:rsidP="004B439A">
      <w:pPr>
        <w:pStyle w:val="BodyText2"/>
      </w:pPr>
    </w:p>
    <w:p w:rsidR="00337EF2" w:rsidRDefault="00337EF2" w:rsidP="004B439A">
      <w:pPr>
        <w:pStyle w:val="BodyText2"/>
        <w:rPr>
          <w:sz w:val="24"/>
          <w:szCs w:val="24"/>
        </w:rPr>
      </w:pPr>
      <w:r>
        <w:rPr>
          <w:sz w:val="24"/>
          <w:szCs w:val="24"/>
        </w:rPr>
        <w:t xml:space="preserve">         Комунальне господарство Оваднівської сільської ради просить розглянути планові витрати по наданню послуг з водопостачання .</w:t>
      </w:r>
    </w:p>
    <w:p w:rsidR="00337EF2" w:rsidRDefault="00337EF2" w:rsidP="004B439A">
      <w:pPr>
        <w:pStyle w:val="BodyText2"/>
      </w:pPr>
      <w:r>
        <w:t xml:space="preserve">  </w:t>
      </w:r>
    </w:p>
    <w:p w:rsidR="00337EF2" w:rsidRDefault="00337EF2" w:rsidP="004B439A">
      <w:pPr>
        <w:pStyle w:val="BodyText2"/>
        <w:spacing w:line="360" w:lineRule="auto"/>
        <w:jc w:val="both"/>
        <w:rPr>
          <w:sz w:val="24"/>
          <w:szCs w:val="24"/>
        </w:rPr>
      </w:pPr>
      <w:r>
        <w:rPr>
          <w:sz w:val="24"/>
          <w:szCs w:val="24"/>
        </w:rPr>
        <w:t xml:space="preserve">        До Вашого відома доводимо, що встановлений тариф 2,57 грн. на даний час він не відповідає фактичній собівартості води. Із  збільшенням мінімальної заробітної плати фактично збільшилися затрати на заробітну плату працівників комунгоспу. Так мінімальна заробітна плата в 2012 році була 1134 грн., в даний час становить 1218 грн.</w:t>
      </w:r>
    </w:p>
    <w:p w:rsidR="00337EF2" w:rsidRDefault="00337EF2" w:rsidP="004B439A">
      <w:pPr>
        <w:pStyle w:val="BodyText2"/>
        <w:spacing w:line="360" w:lineRule="auto"/>
        <w:jc w:val="both"/>
        <w:rPr>
          <w:sz w:val="24"/>
          <w:szCs w:val="24"/>
        </w:rPr>
      </w:pPr>
      <w:r>
        <w:rPr>
          <w:sz w:val="24"/>
          <w:szCs w:val="24"/>
        </w:rPr>
        <w:t xml:space="preserve">       Одночасно збільшується нарахування на заробітну плату. Згідно посадової інструкції начальник комунального господарства при проведенні ремонтних робіт виконує функції майстра по ремонту. З кожним місяцем збільшується плата за використану електроенергію (станом на 1 листопада 2012 року вартість 1 кВт коштувала 1,136 гнр. з ПДВ, а  на сьогоднішній день 1,48грн. з ПДВ).</w:t>
      </w:r>
    </w:p>
    <w:p w:rsidR="00337EF2" w:rsidRDefault="00337EF2" w:rsidP="004B439A">
      <w:pPr>
        <w:pStyle w:val="BodyText2"/>
        <w:spacing w:line="360" w:lineRule="auto"/>
        <w:jc w:val="both"/>
        <w:rPr>
          <w:sz w:val="24"/>
          <w:szCs w:val="24"/>
        </w:rPr>
      </w:pPr>
      <w:r>
        <w:rPr>
          <w:sz w:val="24"/>
          <w:szCs w:val="24"/>
        </w:rPr>
        <w:t xml:space="preserve">        Коштів вистачає на сплату податків до податкової інспекції Володимир- Волинського району.  Є заборгованість по заробітній платі.</w:t>
      </w:r>
    </w:p>
    <w:p w:rsidR="00337EF2" w:rsidRDefault="00337EF2" w:rsidP="004B439A">
      <w:pPr>
        <w:pStyle w:val="BodyText2"/>
        <w:spacing w:line="360" w:lineRule="auto"/>
        <w:jc w:val="both"/>
        <w:rPr>
          <w:sz w:val="24"/>
          <w:szCs w:val="24"/>
        </w:rPr>
      </w:pPr>
      <w:r>
        <w:rPr>
          <w:sz w:val="24"/>
          <w:szCs w:val="24"/>
        </w:rPr>
        <w:t xml:space="preserve">      Зростають ціни на  послуги з ремонту устаткування , на матеріали і канцтовари.</w:t>
      </w:r>
    </w:p>
    <w:p w:rsidR="00337EF2" w:rsidRDefault="00337EF2" w:rsidP="004B439A">
      <w:pPr>
        <w:pStyle w:val="BodyText2"/>
        <w:spacing w:line="360" w:lineRule="auto"/>
        <w:jc w:val="both"/>
        <w:rPr>
          <w:sz w:val="24"/>
          <w:szCs w:val="24"/>
        </w:rPr>
      </w:pPr>
      <w:r>
        <w:rPr>
          <w:sz w:val="24"/>
          <w:szCs w:val="24"/>
        </w:rPr>
        <w:t xml:space="preserve">      Потрібно замінити насос в селі Овадне, потрібно провести капітальний ремонт водонапірної вежі в с.Жовтневе, встановити лічильники обліку води на артсвердловинах. В результаті довготривалого  користування водонапірна мережа потребує ремонту. Бувають часті пориви які доводиться лагодити самотужки так як коштів немає, щоб придбати новий матеріал. Складне становище з фінансами у сільській раді, дотації на різницю між встановленим тарифом та фактичною собівартістю води не в змозі надати.</w:t>
      </w:r>
    </w:p>
    <w:p w:rsidR="00337EF2" w:rsidRDefault="00337EF2" w:rsidP="004B439A">
      <w:pPr>
        <w:pStyle w:val="BodyText2"/>
        <w:spacing w:line="360" w:lineRule="auto"/>
        <w:jc w:val="both"/>
        <w:rPr>
          <w:sz w:val="24"/>
          <w:szCs w:val="24"/>
        </w:rPr>
      </w:pPr>
      <w:r>
        <w:rPr>
          <w:sz w:val="24"/>
          <w:szCs w:val="24"/>
        </w:rPr>
        <w:t xml:space="preserve">       Просимо затвердити розроблені нові тарифи на водопостачання , для населення і організацій- 3,80  грн.. за 1м.куб.</w:t>
      </w:r>
    </w:p>
    <w:p w:rsidR="00337EF2" w:rsidRDefault="00337EF2" w:rsidP="004B439A">
      <w:pPr>
        <w:pStyle w:val="BodyText2"/>
        <w:spacing w:line="360" w:lineRule="auto"/>
        <w:jc w:val="both"/>
        <w:rPr>
          <w:sz w:val="24"/>
          <w:szCs w:val="24"/>
        </w:rPr>
      </w:pPr>
    </w:p>
    <w:p w:rsidR="00337EF2" w:rsidRDefault="00337EF2" w:rsidP="004B439A">
      <w:pPr>
        <w:pStyle w:val="BodyText2"/>
        <w:spacing w:line="360" w:lineRule="auto"/>
        <w:jc w:val="both"/>
        <w:rPr>
          <w:sz w:val="24"/>
          <w:szCs w:val="24"/>
        </w:rPr>
      </w:pPr>
    </w:p>
    <w:p w:rsidR="00337EF2" w:rsidRDefault="00337EF2" w:rsidP="004B439A">
      <w:pPr>
        <w:pStyle w:val="BodyText2"/>
        <w:tabs>
          <w:tab w:val="left" w:pos="6180"/>
        </w:tabs>
        <w:spacing w:line="360" w:lineRule="auto"/>
        <w:jc w:val="both"/>
        <w:rPr>
          <w:sz w:val="24"/>
          <w:szCs w:val="24"/>
        </w:rPr>
      </w:pPr>
      <w:r>
        <w:rPr>
          <w:sz w:val="24"/>
          <w:szCs w:val="24"/>
        </w:rPr>
        <w:t>Керівник комунального господарства</w:t>
      </w:r>
      <w:r>
        <w:rPr>
          <w:sz w:val="24"/>
          <w:szCs w:val="24"/>
        </w:rPr>
        <w:tab/>
        <w:t>Ковальова Ю.М.</w:t>
      </w:r>
    </w:p>
    <w:p w:rsidR="00337EF2" w:rsidRDefault="00337EF2" w:rsidP="004B439A">
      <w:pPr>
        <w:pStyle w:val="BodyText2"/>
        <w:spacing w:line="360" w:lineRule="auto"/>
        <w:jc w:val="both"/>
        <w:rPr>
          <w:sz w:val="24"/>
          <w:szCs w:val="24"/>
        </w:rPr>
      </w:pPr>
      <w:r>
        <w:rPr>
          <w:sz w:val="24"/>
          <w:szCs w:val="24"/>
        </w:rPr>
        <w:t>Оваднівської сільської ради</w:t>
      </w:r>
    </w:p>
    <w:sectPr w:rsidR="00337EF2" w:rsidSect="003C5B9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3F5B"/>
    <w:rsid w:val="001F2FA7"/>
    <w:rsid w:val="002816C3"/>
    <w:rsid w:val="0029260E"/>
    <w:rsid w:val="00337EF2"/>
    <w:rsid w:val="003C2CA2"/>
    <w:rsid w:val="003C5B94"/>
    <w:rsid w:val="004454CA"/>
    <w:rsid w:val="004B439A"/>
    <w:rsid w:val="0053395A"/>
    <w:rsid w:val="0059136B"/>
    <w:rsid w:val="006F27DC"/>
    <w:rsid w:val="0070796B"/>
    <w:rsid w:val="00730676"/>
    <w:rsid w:val="007F588C"/>
    <w:rsid w:val="00841F87"/>
    <w:rsid w:val="00857889"/>
    <w:rsid w:val="00A75CB3"/>
    <w:rsid w:val="00B24D37"/>
    <w:rsid w:val="00BE4A61"/>
    <w:rsid w:val="00CA1E10"/>
    <w:rsid w:val="00DD7034"/>
    <w:rsid w:val="00E8504E"/>
    <w:rsid w:val="00F13F5B"/>
    <w:rsid w:val="00F5053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B94"/>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F13F5B"/>
    <w:rPr>
      <w:rFonts w:cs="Calibri"/>
    </w:rPr>
  </w:style>
  <w:style w:type="character" w:customStyle="1" w:styleId="WW-Absatz-Standardschriftart111111111111111111">
    <w:name w:val="WW-Absatz-Standardschriftart111111111111111111"/>
    <w:uiPriority w:val="99"/>
    <w:rsid w:val="00F13F5B"/>
  </w:style>
  <w:style w:type="paragraph" w:styleId="BodyText2">
    <w:name w:val="Body Text 2"/>
    <w:basedOn w:val="Normal"/>
    <w:link w:val="BodyText2Char"/>
    <w:uiPriority w:val="99"/>
    <w:rsid w:val="00A75CB3"/>
    <w:pPr>
      <w:spacing w:after="0" w:line="240" w:lineRule="auto"/>
    </w:pPr>
    <w:rPr>
      <w:rFonts w:cs="Times New Roman"/>
      <w:sz w:val="28"/>
      <w:szCs w:val="28"/>
      <w:lang w:val="uk-UA"/>
    </w:rPr>
  </w:style>
  <w:style w:type="character" w:customStyle="1" w:styleId="BodyText2Char">
    <w:name w:val="Body Text 2 Char"/>
    <w:basedOn w:val="DefaultParagraphFont"/>
    <w:link w:val="BodyText2"/>
    <w:uiPriority w:val="99"/>
    <w:locked/>
    <w:rsid w:val="00A75CB3"/>
    <w:rPr>
      <w:rFonts w:ascii="Times New Roman" w:hAnsi="Times New Roman" w:cs="Times New Roman"/>
      <w:sz w:val="20"/>
      <w:szCs w:val="20"/>
      <w:lang w:val="uk-UA"/>
    </w:rPr>
  </w:style>
  <w:style w:type="paragraph" w:styleId="BalloonText">
    <w:name w:val="Balloon Text"/>
    <w:basedOn w:val="Normal"/>
    <w:link w:val="BalloonTextChar"/>
    <w:uiPriority w:val="99"/>
    <w:semiHidden/>
    <w:rsid w:val="005913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9136B"/>
    <w:rPr>
      <w:rFonts w:ascii="Tahoma" w:hAnsi="Tahoma" w:cs="Tahoma"/>
      <w:sz w:val="16"/>
      <w:szCs w:val="16"/>
    </w:rPr>
  </w:style>
  <w:style w:type="table" w:styleId="TableGrid">
    <w:name w:val="Table Grid"/>
    <w:basedOn w:val="TableNormal"/>
    <w:uiPriority w:val="99"/>
    <w:rsid w:val="003C2CA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17989364">
      <w:marLeft w:val="0"/>
      <w:marRight w:val="0"/>
      <w:marTop w:val="0"/>
      <w:marBottom w:val="0"/>
      <w:divBdr>
        <w:top w:val="none" w:sz="0" w:space="0" w:color="auto"/>
        <w:left w:val="none" w:sz="0" w:space="0" w:color="auto"/>
        <w:bottom w:val="none" w:sz="0" w:space="0" w:color="auto"/>
        <w:right w:val="none" w:sz="0" w:space="0" w:color="auto"/>
      </w:divBdr>
    </w:div>
    <w:div w:id="1117989365">
      <w:marLeft w:val="0"/>
      <w:marRight w:val="0"/>
      <w:marTop w:val="0"/>
      <w:marBottom w:val="0"/>
      <w:divBdr>
        <w:top w:val="none" w:sz="0" w:space="0" w:color="auto"/>
        <w:left w:val="none" w:sz="0" w:space="0" w:color="auto"/>
        <w:bottom w:val="none" w:sz="0" w:space="0" w:color="auto"/>
        <w:right w:val="none" w:sz="0" w:space="0" w:color="auto"/>
      </w:divBdr>
    </w:div>
    <w:div w:id="11179893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6</Pages>
  <Words>1302</Words>
  <Characters>7424</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Админ</dc:creator>
  <cp:keywords/>
  <dc:description/>
  <cp:lastModifiedBy>rda</cp:lastModifiedBy>
  <cp:revision>2</cp:revision>
  <cp:lastPrinted>2015-04-01T07:07:00Z</cp:lastPrinted>
  <dcterms:created xsi:type="dcterms:W3CDTF">2015-04-01T08:54:00Z</dcterms:created>
  <dcterms:modified xsi:type="dcterms:W3CDTF">2015-04-01T08:54:00Z</dcterms:modified>
</cp:coreProperties>
</file>